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EBC92" w14:textId="16F9FB2C" w:rsidR="00BA1ED2" w:rsidRPr="00457A5A" w:rsidRDefault="00BA1ED2" w:rsidP="00CE7536">
      <w:pPr>
        <w:suppressAutoHyphens/>
        <w:spacing w:after="0" w:line="240" w:lineRule="auto"/>
        <w:ind w:left="-1701" w:right="1133"/>
        <w:jc w:val="both"/>
        <w:rPr>
          <w:rFonts w:ascii="Arial" w:eastAsia="Times New Roman" w:hAnsi="Arial" w:cs="Arial"/>
          <w:b/>
          <w:bCs/>
          <w:sz w:val="28"/>
          <w:szCs w:val="28"/>
          <w:lang w:val="es-ES" w:eastAsia="ar-SA"/>
        </w:rPr>
      </w:pPr>
    </w:p>
    <w:p w14:paraId="2CE02FAC" w14:textId="3BC3A95A" w:rsidR="00DF5891" w:rsidRPr="00457A5A" w:rsidRDefault="00C51F73" w:rsidP="002A6095">
      <w:pPr>
        <w:suppressAutoHyphens/>
        <w:spacing w:after="0" w:line="240" w:lineRule="auto"/>
        <w:jc w:val="center"/>
        <w:rPr>
          <w:rFonts w:ascii="Arial" w:eastAsia="Times New Roman" w:hAnsi="Arial" w:cs="Arial"/>
          <w:b/>
          <w:bCs/>
          <w:sz w:val="36"/>
          <w:szCs w:val="36"/>
          <w:lang w:val="es-ES" w:eastAsia="ar-SA"/>
        </w:rPr>
      </w:pPr>
      <w:r w:rsidRPr="00457A5A">
        <w:rPr>
          <w:rFonts w:ascii="Arial" w:hAnsi="Arial" w:cs="Arial"/>
          <w:b/>
          <w:sz w:val="36"/>
          <w:szCs w:val="36"/>
        </w:rPr>
        <w:t>DOCUMENTO DE T</w:t>
      </w:r>
      <w:r w:rsidR="00F54FEF" w:rsidRPr="00457A5A">
        <w:rPr>
          <w:rFonts w:ascii="Arial" w:hAnsi="Arial" w:cs="Arial"/>
          <w:b/>
          <w:sz w:val="36"/>
          <w:szCs w:val="36"/>
        </w:rPr>
        <w:t>RABAJO</w:t>
      </w:r>
      <w:r w:rsidR="00D37F83">
        <w:rPr>
          <w:rFonts w:ascii="Arial" w:hAnsi="Arial" w:cs="Arial"/>
          <w:b/>
          <w:sz w:val="36"/>
          <w:szCs w:val="36"/>
        </w:rPr>
        <w:t xml:space="preserve"> </w:t>
      </w:r>
    </w:p>
    <w:p w14:paraId="2F919A13" w14:textId="77777777" w:rsidR="00DF5891" w:rsidRPr="00457A5A" w:rsidRDefault="00DF5891" w:rsidP="00CC3912">
      <w:pPr>
        <w:suppressAutoHyphens/>
        <w:spacing w:after="0" w:line="240" w:lineRule="auto"/>
        <w:jc w:val="center"/>
        <w:rPr>
          <w:rFonts w:ascii="Arial" w:eastAsia="Times New Roman" w:hAnsi="Arial" w:cs="Arial"/>
          <w:bCs/>
          <w:sz w:val="28"/>
          <w:szCs w:val="28"/>
          <w:lang w:val="es-ES" w:eastAsia="ar-SA"/>
        </w:rPr>
      </w:pPr>
    </w:p>
    <w:p w14:paraId="0621F84B" w14:textId="138C2083" w:rsidR="002A6095" w:rsidRPr="00457A5A" w:rsidRDefault="00F339E1" w:rsidP="002A6095">
      <w:pPr>
        <w:suppressAutoHyphens/>
        <w:spacing w:after="0" w:line="240" w:lineRule="auto"/>
        <w:ind w:left="-1701"/>
        <w:jc w:val="center"/>
        <w:rPr>
          <w:rFonts w:ascii="Arial" w:eastAsia="Times New Roman" w:hAnsi="Arial" w:cs="Arial"/>
          <w:bCs/>
          <w:sz w:val="28"/>
          <w:szCs w:val="28"/>
          <w:lang w:val="es-ES" w:eastAsia="ar-SA"/>
        </w:rPr>
      </w:pPr>
      <w:r>
        <w:rPr>
          <w:noProof/>
          <w:sz w:val="16"/>
          <w:szCs w:val="16"/>
        </w:rPr>
        <w:drawing>
          <wp:anchor distT="0" distB="0" distL="114300" distR="114300" simplePos="0" relativeHeight="251658240" behindDoc="0" locked="0" layoutInCell="1" allowOverlap="1" wp14:anchorId="08819882" wp14:editId="4E4A4D81">
            <wp:simplePos x="0" y="0"/>
            <wp:positionH relativeFrom="column">
              <wp:posOffset>-681990</wp:posOffset>
            </wp:positionH>
            <wp:positionV relativeFrom="paragraph">
              <wp:posOffset>198755</wp:posOffset>
            </wp:positionV>
            <wp:extent cx="7372350" cy="160020"/>
            <wp:effectExtent l="0" t="0" r="0" b="0"/>
            <wp:wrapThrough wrapText="bothSides">
              <wp:wrapPolygon edited="0">
                <wp:start x="0" y="0"/>
                <wp:lineTo x="0" y="18000"/>
                <wp:lineTo x="21544" y="18000"/>
                <wp:lineTo x="21544"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adoc.png"/>
                    <pic:cNvPicPr/>
                  </pic:nvPicPr>
                  <pic:blipFill>
                    <a:blip r:embed="rId8">
                      <a:extLst>
                        <a:ext uri="{28A0092B-C50C-407E-A947-70E740481C1C}">
                          <a14:useLocalDpi xmlns:a14="http://schemas.microsoft.com/office/drawing/2010/main" val="0"/>
                        </a:ext>
                      </a:extLst>
                    </a:blip>
                    <a:stretch>
                      <a:fillRect/>
                    </a:stretch>
                  </pic:blipFill>
                  <pic:spPr>
                    <a:xfrm>
                      <a:off x="0" y="0"/>
                      <a:ext cx="7372350" cy="160020"/>
                    </a:xfrm>
                    <a:prstGeom prst="rect">
                      <a:avLst/>
                    </a:prstGeom>
                  </pic:spPr>
                </pic:pic>
              </a:graphicData>
            </a:graphic>
            <wp14:sizeRelH relativeFrom="margin">
              <wp14:pctWidth>0</wp14:pctWidth>
            </wp14:sizeRelH>
          </wp:anchor>
        </w:drawing>
      </w:r>
    </w:p>
    <w:p w14:paraId="01855AD2" w14:textId="0FA97086" w:rsidR="00B74A12" w:rsidRPr="008033D7" w:rsidRDefault="00B74A12" w:rsidP="00CC3912">
      <w:pPr>
        <w:suppressAutoHyphens/>
        <w:spacing w:after="0" w:line="240" w:lineRule="auto"/>
        <w:jc w:val="center"/>
        <w:rPr>
          <w:rFonts w:ascii="Arial" w:eastAsia="Times New Roman" w:hAnsi="Arial" w:cs="Arial"/>
          <w:bCs/>
          <w:sz w:val="28"/>
          <w:szCs w:val="28"/>
          <w:lang w:val="es-CL" w:eastAsia="ar-SA"/>
        </w:rPr>
      </w:pPr>
      <w:r w:rsidRPr="008033D7">
        <w:rPr>
          <w:rFonts w:ascii="Arial" w:eastAsia="Times New Roman" w:hAnsi="Arial" w:cs="Arial"/>
          <w:bCs/>
          <w:sz w:val="28"/>
          <w:szCs w:val="28"/>
          <w:lang w:val="es-CL" w:eastAsia="ar-SA"/>
        </w:rPr>
        <w:t>Document</w:t>
      </w:r>
      <w:r w:rsidR="00E161FF">
        <w:rPr>
          <w:rFonts w:ascii="Arial" w:eastAsia="Times New Roman" w:hAnsi="Arial" w:cs="Arial"/>
          <w:bCs/>
          <w:sz w:val="28"/>
          <w:szCs w:val="28"/>
          <w:lang w:val="es-CL" w:eastAsia="ar-SA"/>
        </w:rPr>
        <w:t>o</w:t>
      </w:r>
      <w:r w:rsidR="00D37F83">
        <w:rPr>
          <w:rFonts w:ascii="Arial" w:eastAsia="Times New Roman" w:hAnsi="Arial" w:cs="Arial"/>
          <w:bCs/>
          <w:sz w:val="28"/>
          <w:szCs w:val="28"/>
          <w:lang w:val="es-CL" w:eastAsia="ar-SA"/>
        </w:rPr>
        <w:t xml:space="preserve"> Nº 255</w:t>
      </w:r>
    </w:p>
    <w:p w14:paraId="57F95D59" w14:textId="724E89FC" w:rsidR="00B74A12" w:rsidRPr="008033D7" w:rsidRDefault="00B74A12" w:rsidP="00B74A12">
      <w:pPr>
        <w:suppressAutoHyphens/>
        <w:spacing w:after="0" w:line="240" w:lineRule="auto"/>
        <w:jc w:val="center"/>
        <w:rPr>
          <w:rFonts w:ascii="Arial" w:eastAsia="Times New Roman" w:hAnsi="Arial" w:cs="Arial"/>
          <w:bCs/>
          <w:sz w:val="28"/>
          <w:szCs w:val="28"/>
          <w:lang w:val="es-CL" w:eastAsia="ar-SA"/>
        </w:rPr>
      </w:pPr>
    </w:p>
    <w:p w14:paraId="7CEA6866" w14:textId="77777777" w:rsidR="00B74A12" w:rsidRPr="008033D7" w:rsidRDefault="00B74A12" w:rsidP="00CC3912">
      <w:pPr>
        <w:suppressAutoHyphens/>
        <w:spacing w:after="0" w:line="240" w:lineRule="auto"/>
        <w:jc w:val="center"/>
        <w:rPr>
          <w:rFonts w:ascii="Arial" w:eastAsia="Times New Roman" w:hAnsi="Arial" w:cs="Arial"/>
          <w:bCs/>
          <w:sz w:val="28"/>
          <w:szCs w:val="28"/>
          <w:lang w:val="es-CL" w:eastAsia="ar-SA"/>
        </w:rPr>
      </w:pPr>
    </w:p>
    <w:p w14:paraId="675DD12B" w14:textId="77777777" w:rsidR="00CC3912" w:rsidRPr="008033D7" w:rsidRDefault="00CC3912" w:rsidP="00CC3912">
      <w:pPr>
        <w:suppressAutoHyphens/>
        <w:spacing w:after="0" w:line="240" w:lineRule="auto"/>
        <w:jc w:val="center"/>
        <w:rPr>
          <w:rFonts w:ascii="Arial" w:eastAsia="Times New Roman" w:hAnsi="Arial" w:cs="Arial"/>
          <w:bCs/>
          <w:sz w:val="28"/>
          <w:szCs w:val="28"/>
          <w:lang w:val="es-CL" w:eastAsia="ar-SA"/>
        </w:rPr>
      </w:pPr>
    </w:p>
    <w:p w14:paraId="6FB4320F" w14:textId="77777777" w:rsidR="00717E03" w:rsidRPr="008033D7" w:rsidRDefault="00717E03" w:rsidP="00CC3912">
      <w:pPr>
        <w:suppressAutoHyphens/>
        <w:spacing w:after="0" w:line="240" w:lineRule="auto"/>
        <w:jc w:val="center"/>
        <w:rPr>
          <w:rFonts w:ascii="Arial" w:eastAsia="Times New Roman" w:hAnsi="Arial" w:cs="Arial"/>
          <w:b/>
          <w:bCs/>
          <w:sz w:val="28"/>
          <w:szCs w:val="28"/>
          <w:lang w:val="es-CL" w:eastAsia="ar-SA"/>
        </w:rPr>
      </w:pPr>
    </w:p>
    <w:p w14:paraId="79FE32BB" w14:textId="77777777" w:rsidR="00E96F66" w:rsidRPr="008033D7" w:rsidRDefault="00E96F66" w:rsidP="00CC3912">
      <w:pPr>
        <w:tabs>
          <w:tab w:val="left" w:pos="9072"/>
        </w:tabs>
        <w:suppressAutoHyphens/>
        <w:spacing w:after="0" w:line="240" w:lineRule="auto"/>
        <w:jc w:val="center"/>
        <w:rPr>
          <w:rFonts w:ascii="Arial" w:eastAsia="Times New Roman" w:hAnsi="Arial" w:cs="Arial"/>
          <w:b/>
          <w:bCs/>
          <w:sz w:val="40"/>
          <w:szCs w:val="40"/>
          <w:lang w:val="es-CL" w:eastAsia="ar-SA"/>
        </w:rPr>
      </w:pPr>
    </w:p>
    <w:p w14:paraId="65E9E959" w14:textId="77777777" w:rsidR="00E96F66" w:rsidRPr="008033D7" w:rsidRDefault="00E96F66" w:rsidP="00CC3912">
      <w:pPr>
        <w:tabs>
          <w:tab w:val="left" w:pos="9072"/>
        </w:tabs>
        <w:suppressAutoHyphens/>
        <w:spacing w:after="0" w:line="240" w:lineRule="auto"/>
        <w:jc w:val="center"/>
        <w:rPr>
          <w:rFonts w:ascii="Arial" w:eastAsia="Times New Roman" w:hAnsi="Arial" w:cs="Arial"/>
          <w:b/>
          <w:bCs/>
          <w:sz w:val="40"/>
          <w:szCs w:val="40"/>
          <w:lang w:val="es-CL" w:eastAsia="ar-SA"/>
        </w:rPr>
      </w:pPr>
    </w:p>
    <w:p w14:paraId="38D56D70" w14:textId="77777777" w:rsidR="00E96F66" w:rsidRPr="008033D7" w:rsidRDefault="00E96F66" w:rsidP="00CC3912">
      <w:pPr>
        <w:tabs>
          <w:tab w:val="left" w:pos="9072"/>
        </w:tabs>
        <w:suppressAutoHyphens/>
        <w:spacing w:after="0" w:line="240" w:lineRule="auto"/>
        <w:jc w:val="center"/>
        <w:rPr>
          <w:rFonts w:ascii="Arial" w:eastAsia="Times New Roman" w:hAnsi="Arial" w:cs="Arial"/>
          <w:b/>
          <w:bCs/>
          <w:sz w:val="40"/>
          <w:szCs w:val="40"/>
          <w:lang w:val="es-CL" w:eastAsia="ar-SA"/>
        </w:rPr>
      </w:pPr>
    </w:p>
    <w:p w14:paraId="5A389FE2" w14:textId="77777777" w:rsidR="00BA1ED2" w:rsidRPr="008033D7" w:rsidRDefault="00BA1ED2" w:rsidP="005901E2">
      <w:pPr>
        <w:suppressAutoHyphens/>
        <w:spacing w:after="0" w:line="240" w:lineRule="auto"/>
        <w:jc w:val="center"/>
        <w:rPr>
          <w:rFonts w:ascii="Arial" w:hAnsi="Arial" w:cs="Arial"/>
          <w:iCs/>
          <w:sz w:val="28"/>
          <w:szCs w:val="28"/>
          <w:lang w:val="es-CL"/>
        </w:rPr>
      </w:pPr>
    </w:p>
    <w:p w14:paraId="73E49B4D" w14:textId="77777777" w:rsidR="00BA1ED2" w:rsidRPr="008033D7" w:rsidRDefault="00BA1ED2" w:rsidP="00CC3912">
      <w:pPr>
        <w:suppressAutoHyphens/>
        <w:spacing w:after="0" w:line="240" w:lineRule="auto"/>
        <w:jc w:val="center"/>
        <w:rPr>
          <w:rFonts w:ascii="Arial" w:eastAsia="Times New Roman" w:hAnsi="Arial" w:cs="Arial"/>
          <w:b/>
          <w:sz w:val="28"/>
          <w:szCs w:val="28"/>
          <w:lang w:val="es-CL" w:eastAsia="ar-SA"/>
        </w:rPr>
      </w:pPr>
    </w:p>
    <w:p w14:paraId="3C3D944D" w14:textId="322A5FCE" w:rsidR="00D37F83" w:rsidRPr="00D37F83" w:rsidRDefault="00D37F83" w:rsidP="00D37F83">
      <w:pPr>
        <w:tabs>
          <w:tab w:val="left" w:pos="9072"/>
        </w:tabs>
        <w:suppressAutoHyphens/>
        <w:spacing w:after="0" w:line="240" w:lineRule="auto"/>
        <w:jc w:val="center"/>
        <w:rPr>
          <w:rFonts w:ascii="Arial" w:hAnsi="Arial" w:cs="Arial"/>
          <w:b/>
          <w:bCs/>
          <w:sz w:val="56"/>
          <w:szCs w:val="56"/>
          <w:lang w:val="pt-PT" w:eastAsia="ar-SA"/>
        </w:rPr>
      </w:pPr>
      <w:r w:rsidRPr="00D37F83">
        <w:rPr>
          <w:rFonts w:ascii="Arial" w:hAnsi="Arial" w:cs="Arial"/>
          <w:b/>
          <w:bCs/>
          <w:sz w:val="56"/>
          <w:szCs w:val="56"/>
          <w:lang w:val="pt-PT" w:eastAsia="ar-SA"/>
        </w:rPr>
        <w:t>Crecimiento e inclusión en los territorios rurales-urbanos de Chile</w:t>
      </w:r>
    </w:p>
    <w:p w14:paraId="6276C29E" w14:textId="2AEF5FDE" w:rsidR="00E96F66" w:rsidRPr="00457A5A" w:rsidRDefault="00E96F66" w:rsidP="00E96F66">
      <w:pPr>
        <w:tabs>
          <w:tab w:val="left" w:pos="9072"/>
        </w:tabs>
        <w:suppressAutoHyphens/>
        <w:spacing w:after="0" w:line="240" w:lineRule="auto"/>
        <w:jc w:val="center"/>
        <w:rPr>
          <w:rFonts w:ascii="Arial" w:eastAsia="Times New Roman" w:hAnsi="Arial" w:cs="Arial"/>
          <w:b/>
          <w:sz w:val="40"/>
          <w:szCs w:val="40"/>
          <w:lang w:val="es-CL" w:eastAsia="ar-SA"/>
        </w:rPr>
      </w:pPr>
    </w:p>
    <w:p w14:paraId="5E08C4BC" w14:textId="77777777" w:rsidR="00E96F66" w:rsidRPr="00457A5A" w:rsidRDefault="00E96F66" w:rsidP="00CC3912">
      <w:pPr>
        <w:tabs>
          <w:tab w:val="left" w:pos="8647"/>
        </w:tabs>
        <w:suppressAutoHyphens/>
        <w:spacing w:after="0" w:line="240" w:lineRule="auto"/>
        <w:jc w:val="center"/>
        <w:rPr>
          <w:rFonts w:ascii="Arial" w:hAnsi="Arial" w:cs="Arial"/>
          <w:iCs/>
          <w:sz w:val="28"/>
          <w:szCs w:val="28"/>
        </w:rPr>
      </w:pPr>
    </w:p>
    <w:p w14:paraId="42A4561B" w14:textId="77777777" w:rsidR="00BA1ED2" w:rsidRPr="00457A5A" w:rsidRDefault="00BA1ED2" w:rsidP="00CE7536">
      <w:pPr>
        <w:suppressAutoHyphens/>
        <w:spacing w:after="0" w:line="240" w:lineRule="auto"/>
        <w:ind w:right="1133"/>
        <w:jc w:val="both"/>
        <w:rPr>
          <w:rFonts w:ascii="Arial" w:eastAsia="Times New Roman" w:hAnsi="Arial" w:cs="Arial"/>
          <w:b/>
          <w:sz w:val="28"/>
          <w:szCs w:val="28"/>
          <w:lang w:val="es-ES" w:eastAsia="ar-SA"/>
        </w:rPr>
      </w:pPr>
    </w:p>
    <w:p w14:paraId="00B271AA" w14:textId="77777777" w:rsidR="00BA1ED2" w:rsidRPr="00457A5A" w:rsidRDefault="00925BFE" w:rsidP="00CE7536">
      <w:pPr>
        <w:suppressAutoHyphens/>
        <w:spacing w:after="0" w:line="240" w:lineRule="auto"/>
        <w:ind w:right="1133"/>
        <w:jc w:val="both"/>
        <w:rPr>
          <w:rFonts w:ascii="Arial" w:eastAsia="Times New Roman" w:hAnsi="Arial" w:cs="Arial"/>
          <w:b/>
          <w:sz w:val="28"/>
          <w:szCs w:val="28"/>
          <w:lang w:val="es-CL" w:eastAsia="ar-SA"/>
        </w:rPr>
      </w:pPr>
      <w:r w:rsidRPr="00457A5A">
        <w:rPr>
          <w:rFonts w:ascii="Arial" w:eastAsia="Times New Roman" w:hAnsi="Arial" w:cs="Arial"/>
          <w:b/>
          <w:sz w:val="28"/>
          <w:szCs w:val="28"/>
          <w:lang w:val="es-CL" w:eastAsia="ar-SA"/>
        </w:rPr>
        <w:softHyphen/>
      </w:r>
    </w:p>
    <w:p w14:paraId="2A37D911" w14:textId="77777777" w:rsidR="00925BFE" w:rsidRPr="00457A5A" w:rsidRDefault="00925BFE" w:rsidP="00CE7536">
      <w:pPr>
        <w:suppressAutoHyphens/>
        <w:spacing w:after="0" w:line="240" w:lineRule="auto"/>
        <w:ind w:right="1133"/>
        <w:jc w:val="both"/>
        <w:rPr>
          <w:rFonts w:ascii="Arial" w:eastAsia="Times New Roman" w:hAnsi="Arial" w:cs="Arial"/>
          <w:b/>
          <w:sz w:val="28"/>
          <w:szCs w:val="28"/>
          <w:lang w:val="es-CL" w:eastAsia="ar-SA"/>
        </w:rPr>
      </w:pPr>
    </w:p>
    <w:p w14:paraId="75E0704D" w14:textId="77777777" w:rsidR="00DC6E15" w:rsidRPr="00457A5A" w:rsidRDefault="00DC6E15" w:rsidP="00CE7536">
      <w:pPr>
        <w:suppressAutoHyphens/>
        <w:spacing w:after="0" w:line="240" w:lineRule="auto"/>
        <w:ind w:right="1133"/>
        <w:jc w:val="both"/>
        <w:rPr>
          <w:rFonts w:ascii="Arial" w:eastAsia="Times New Roman" w:hAnsi="Arial" w:cs="Arial"/>
          <w:b/>
          <w:sz w:val="28"/>
          <w:szCs w:val="28"/>
          <w:lang w:val="es-CL" w:eastAsia="ar-SA"/>
        </w:rPr>
      </w:pPr>
    </w:p>
    <w:p w14:paraId="3E4135AE" w14:textId="77777777" w:rsidR="00DC6E15" w:rsidRPr="00457A5A" w:rsidRDefault="00DC6E15" w:rsidP="00CE7536">
      <w:pPr>
        <w:suppressAutoHyphens/>
        <w:spacing w:after="0" w:line="240" w:lineRule="auto"/>
        <w:ind w:right="1133"/>
        <w:jc w:val="both"/>
        <w:rPr>
          <w:rFonts w:ascii="Arial" w:eastAsia="Times New Roman" w:hAnsi="Arial" w:cs="Arial"/>
          <w:b/>
          <w:sz w:val="28"/>
          <w:szCs w:val="28"/>
          <w:lang w:val="es-CL" w:eastAsia="ar-SA"/>
        </w:rPr>
      </w:pPr>
    </w:p>
    <w:p w14:paraId="612FA00A" w14:textId="77777777" w:rsidR="00925BFE" w:rsidRPr="00457A5A" w:rsidRDefault="00925BFE" w:rsidP="00CE7536">
      <w:pPr>
        <w:suppressAutoHyphens/>
        <w:spacing w:after="0" w:line="240" w:lineRule="auto"/>
        <w:ind w:right="1133"/>
        <w:jc w:val="both"/>
        <w:rPr>
          <w:rFonts w:ascii="Arial" w:eastAsia="Times New Roman" w:hAnsi="Arial" w:cs="Arial"/>
          <w:b/>
          <w:sz w:val="28"/>
          <w:szCs w:val="28"/>
          <w:lang w:val="es-CL" w:eastAsia="ar-SA"/>
        </w:rPr>
      </w:pPr>
    </w:p>
    <w:p w14:paraId="188066C4" w14:textId="77777777" w:rsidR="00266323" w:rsidRPr="00457A5A" w:rsidRDefault="00266323" w:rsidP="00CE7536">
      <w:pPr>
        <w:suppressAutoHyphens/>
        <w:spacing w:after="0" w:line="240" w:lineRule="auto"/>
        <w:ind w:right="1133"/>
        <w:jc w:val="both"/>
        <w:rPr>
          <w:rFonts w:ascii="Arial" w:eastAsia="Times New Roman" w:hAnsi="Arial" w:cs="Arial"/>
          <w:b/>
          <w:szCs w:val="24"/>
          <w:lang w:val="es-CL" w:eastAsia="ar-SA"/>
        </w:rPr>
      </w:pPr>
    </w:p>
    <w:p w14:paraId="7B9F8A16" w14:textId="77777777" w:rsidR="00D37F83" w:rsidRDefault="00D37F83" w:rsidP="00925BFE">
      <w:pPr>
        <w:suppressAutoHyphens/>
        <w:spacing w:after="0" w:line="240" w:lineRule="auto"/>
        <w:jc w:val="right"/>
        <w:rPr>
          <w:rFonts w:ascii="Arial" w:hAnsi="Arial" w:cs="Arial"/>
          <w:sz w:val="40"/>
          <w:szCs w:val="40"/>
          <w:lang w:val="es-CL" w:eastAsia="ar-SA"/>
        </w:rPr>
      </w:pPr>
      <w:r>
        <w:rPr>
          <w:rFonts w:ascii="Arial" w:hAnsi="Arial" w:cs="Arial"/>
          <w:sz w:val="40"/>
          <w:szCs w:val="40"/>
          <w:lang w:val="es-CL" w:eastAsia="ar-SA"/>
        </w:rPr>
        <w:t xml:space="preserve">Chiara Cazzuffi </w:t>
      </w:r>
    </w:p>
    <w:p w14:paraId="47704271" w14:textId="77777777" w:rsidR="00D37F83" w:rsidRDefault="00D37F83" w:rsidP="00925BFE">
      <w:pPr>
        <w:suppressAutoHyphens/>
        <w:spacing w:after="0" w:line="240" w:lineRule="auto"/>
        <w:jc w:val="right"/>
        <w:rPr>
          <w:rFonts w:ascii="Arial" w:hAnsi="Arial" w:cs="Arial"/>
          <w:sz w:val="40"/>
          <w:szCs w:val="40"/>
          <w:lang w:val="es-CL" w:eastAsia="ar-SA"/>
        </w:rPr>
      </w:pPr>
      <w:r>
        <w:rPr>
          <w:rFonts w:ascii="Arial" w:hAnsi="Arial" w:cs="Arial"/>
          <w:sz w:val="40"/>
          <w:szCs w:val="40"/>
          <w:lang w:val="es-CL" w:eastAsia="ar-SA"/>
        </w:rPr>
        <w:t>David López</w:t>
      </w:r>
    </w:p>
    <w:p w14:paraId="179654F9" w14:textId="7E245380" w:rsidR="009903D5" w:rsidRDefault="00A74463" w:rsidP="003757F9">
      <w:pPr>
        <w:suppressAutoHyphens/>
        <w:spacing w:after="0" w:line="240" w:lineRule="auto"/>
        <w:jc w:val="right"/>
        <w:rPr>
          <w:rFonts w:ascii="Arial" w:eastAsia="Times New Roman" w:hAnsi="Arial" w:cs="Arial"/>
          <w:szCs w:val="40"/>
          <w:lang w:val="es-CL" w:eastAsia="ar-SA"/>
        </w:rPr>
      </w:pPr>
      <w:r>
        <w:rPr>
          <w:rFonts w:ascii="Arial" w:hAnsi="Arial" w:cs="Arial"/>
          <w:sz w:val="40"/>
          <w:szCs w:val="40"/>
          <w:lang w:val="es-CL" w:eastAsia="ar-SA"/>
        </w:rPr>
        <w:t>Vicente</w:t>
      </w:r>
      <w:r w:rsidR="00D37F83">
        <w:rPr>
          <w:rFonts w:ascii="Arial" w:hAnsi="Arial" w:cs="Arial"/>
          <w:sz w:val="40"/>
          <w:szCs w:val="40"/>
          <w:lang w:val="es-CL" w:eastAsia="ar-SA"/>
        </w:rPr>
        <w:t xml:space="preserve"> Del Valle</w:t>
      </w:r>
    </w:p>
    <w:p w14:paraId="59FF2B2E" w14:textId="77777777" w:rsidR="003757F9" w:rsidRPr="003757F9" w:rsidRDefault="003757F9" w:rsidP="003757F9">
      <w:pPr>
        <w:suppressAutoHyphens/>
        <w:spacing w:after="0" w:line="240" w:lineRule="auto"/>
        <w:jc w:val="right"/>
        <w:rPr>
          <w:rFonts w:ascii="Arial" w:eastAsia="Times New Roman" w:hAnsi="Arial" w:cs="Arial"/>
          <w:szCs w:val="40"/>
          <w:lang w:val="es-CL" w:eastAsia="ar-SA"/>
        </w:rPr>
      </w:pPr>
    </w:p>
    <w:p w14:paraId="750631F7" w14:textId="3E470529" w:rsidR="00BA1ED2" w:rsidRPr="005A4BF2" w:rsidRDefault="00225619" w:rsidP="00925BFE">
      <w:pPr>
        <w:suppressAutoHyphens/>
        <w:spacing w:after="0" w:line="240" w:lineRule="auto"/>
        <w:jc w:val="right"/>
        <w:rPr>
          <w:rFonts w:ascii="Arial" w:eastAsia="Times New Roman" w:hAnsi="Arial" w:cs="Arial"/>
          <w:sz w:val="32"/>
          <w:szCs w:val="40"/>
          <w:lang w:val="es-CL" w:eastAsia="ar-SA"/>
        </w:rPr>
      </w:pPr>
      <w:r>
        <w:rPr>
          <w:rFonts w:ascii="Arial" w:hAnsi="Arial" w:cs="Arial"/>
          <w:sz w:val="32"/>
          <w:szCs w:val="40"/>
          <w:lang w:val="es-ES" w:eastAsia="ar-SA"/>
        </w:rPr>
        <w:t>Agosto</w:t>
      </w:r>
      <w:r w:rsidR="00D37F83">
        <w:rPr>
          <w:rFonts w:ascii="Arial" w:hAnsi="Arial" w:cs="Arial"/>
          <w:sz w:val="32"/>
          <w:szCs w:val="40"/>
          <w:lang w:val="es-ES" w:eastAsia="ar-SA"/>
        </w:rPr>
        <w:t>, 2019</w:t>
      </w:r>
    </w:p>
    <w:p w14:paraId="488EF926" w14:textId="77777777" w:rsidR="00BA1ED2" w:rsidRPr="00457A5A" w:rsidRDefault="00BA1ED2" w:rsidP="00CE7536">
      <w:pPr>
        <w:suppressAutoHyphens/>
        <w:spacing w:after="0" w:line="240" w:lineRule="auto"/>
        <w:ind w:right="1133"/>
        <w:rPr>
          <w:rFonts w:ascii="Arial" w:eastAsia="Times New Roman" w:hAnsi="Arial" w:cs="Arial"/>
          <w:b/>
          <w:sz w:val="28"/>
          <w:szCs w:val="28"/>
          <w:lang w:eastAsia="ar-SA"/>
        </w:rPr>
      </w:pPr>
    </w:p>
    <w:p w14:paraId="0B1543A2" w14:textId="77777777" w:rsidR="00332DB7" w:rsidRPr="00457A5A" w:rsidRDefault="00332DB7" w:rsidP="00CE7536">
      <w:pPr>
        <w:suppressAutoHyphens/>
        <w:spacing w:after="0" w:line="240" w:lineRule="auto"/>
        <w:ind w:right="1133"/>
        <w:rPr>
          <w:rFonts w:ascii="Arial" w:eastAsia="Times New Roman" w:hAnsi="Arial" w:cs="Arial"/>
          <w:b/>
          <w:sz w:val="28"/>
          <w:szCs w:val="28"/>
          <w:lang w:eastAsia="ar-SA"/>
        </w:rPr>
      </w:pPr>
    </w:p>
    <w:p w14:paraId="433855E7" w14:textId="77777777" w:rsidR="00E96F66" w:rsidRPr="00457A5A" w:rsidRDefault="00E96F66" w:rsidP="00CC3912">
      <w:pPr>
        <w:suppressAutoHyphens/>
        <w:spacing w:after="0" w:line="240" w:lineRule="auto"/>
        <w:ind w:right="1133"/>
        <w:jc w:val="right"/>
        <w:rPr>
          <w:rFonts w:ascii="Arial" w:eastAsia="Times New Roman" w:hAnsi="Arial" w:cs="Arial"/>
          <w:b/>
          <w:sz w:val="28"/>
          <w:szCs w:val="28"/>
          <w:lang w:eastAsia="ar-SA"/>
        </w:rPr>
      </w:pPr>
    </w:p>
    <w:p w14:paraId="60520B0B" w14:textId="77777777" w:rsidR="00E96F66" w:rsidRPr="00457A5A" w:rsidRDefault="00E96F66" w:rsidP="00CE7536">
      <w:pPr>
        <w:suppressAutoHyphens/>
        <w:spacing w:after="0" w:line="240" w:lineRule="auto"/>
        <w:ind w:right="1133"/>
        <w:rPr>
          <w:rFonts w:ascii="Arial" w:eastAsia="Times New Roman" w:hAnsi="Arial" w:cs="Arial"/>
          <w:b/>
          <w:sz w:val="28"/>
          <w:szCs w:val="28"/>
          <w:lang w:eastAsia="ar-SA"/>
        </w:rPr>
      </w:pPr>
    </w:p>
    <w:p w14:paraId="7F402C08" w14:textId="3606AF11" w:rsidR="00D37F83" w:rsidRPr="00806C7B" w:rsidRDefault="007768AE" w:rsidP="00806C7B">
      <w:pPr>
        <w:jc w:val="both"/>
        <w:rPr>
          <w:rFonts w:ascii="Arial" w:eastAsia="Times New Roman" w:hAnsi="Arial" w:cs="Arial"/>
          <w:szCs w:val="24"/>
          <w:lang w:val="es-CL" w:eastAsia="ar-SA"/>
        </w:rPr>
      </w:pPr>
      <w:r w:rsidRPr="00457A5A">
        <w:rPr>
          <w:rFonts w:ascii="Arial" w:eastAsia="Times New Roman" w:hAnsi="Arial" w:cs="Arial"/>
          <w:szCs w:val="24"/>
          <w:lang w:val="es-CL" w:eastAsia="ar-SA"/>
        </w:rPr>
        <w:br w:type="page"/>
      </w:r>
      <w:r w:rsidR="00D37F83" w:rsidRPr="00D37F83">
        <w:rPr>
          <w:rFonts w:ascii="Arial" w:hAnsi="Arial" w:cs="Arial"/>
          <w:lang w:val="es-CL"/>
        </w:rPr>
        <w:lastRenderedPageBreak/>
        <w:t xml:space="preserve">Este documento es un resultado del Programa Transformando Territorios coordinado por Rimisp – Centro Latinoamericano para el Desarrollo Rural, y fue posible gracias al financiamiento del International Development Research Centre (IDRC). </w:t>
      </w:r>
    </w:p>
    <w:p w14:paraId="3722426D" w14:textId="77777777" w:rsidR="008310C0" w:rsidRPr="008033D7" w:rsidRDefault="008310C0" w:rsidP="00925BFE">
      <w:pPr>
        <w:tabs>
          <w:tab w:val="left" w:pos="9072"/>
        </w:tabs>
        <w:suppressAutoHyphens/>
        <w:spacing w:after="0" w:line="240" w:lineRule="auto"/>
        <w:jc w:val="both"/>
        <w:rPr>
          <w:rFonts w:ascii="Arial" w:eastAsia="Times New Roman" w:hAnsi="Arial" w:cs="Arial"/>
          <w:szCs w:val="24"/>
          <w:lang w:val="en-US" w:eastAsia="ar-SA"/>
        </w:rPr>
      </w:pPr>
    </w:p>
    <w:p w14:paraId="133E4057" w14:textId="77777777" w:rsidR="008310C0" w:rsidRPr="008033D7" w:rsidRDefault="008310C0" w:rsidP="008310C0">
      <w:pPr>
        <w:tabs>
          <w:tab w:val="left" w:pos="9072"/>
        </w:tabs>
        <w:suppressAutoHyphens/>
        <w:spacing w:after="0" w:line="240" w:lineRule="auto"/>
        <w:jc w:val="both"/>
        <w:rPr>
          <w:rFonts w:ascii="Arial" w:eastAsia="Times New Roman" w:hAnsi="Arial" w:cs="Arial"/>
          <w:szCs w:val="24"/>
          <w:lang w:val="en-US" w:eastAsia="ar-SA"/>
        </w:rPr>
      </w:pPr>
    </w:p>
    <w:p w14:paraId="08F6AAB7" w14:textId="77777777" w:rsidR="00925BFE" w:rsidRPr="008033D7" w:rsidRDefault="00925BFE" w:rsidP="00925BFE">
      <w:pPr>
        <w:tabs>
          <w:tab w:val="left" w:pos="9072"/>
        </w:tabs>
        <w:suppressAutoHyphens/>
        <w:spacing w:after="0" w:line="240" w:lineRule="auto"/>
        <w:jc w:val="both"/>
        <w:rPr>
          <w:rFonts w:ascii="Arial" w:eastAsia="Times New Roman" w:hAnsi="Arial" w:cs="Arial"/>
          <w:szCs w:val="24"/>
          <w:lang w:val="en-US" w:eastAsia="ar-SA"/>
        </w:rPr>
      </w:pPr>
    </w:p>
    <w:p w14:paraId="4DDF0228" w14:textId="74DD325D" w:rsidR="00925BFE" w:rsidRDefault="006C0C7E" w:rsidP="006C0C7E">
      <w:pPr>
        <w:suppressAutoHyphens/>
        <w:spacing w:after="0" w:line="240" w:lineRule="auto"/>
        <w:ind w:left="-567" w:right="-851"/>
        <w:rPr>
          <w:rFonts w:ascii="Arial" w:eastAsia="Times New Roman" w:hAnsi="Arial" w:cs="Arial"/>
          <w:b/>
          <w:szCs w:val="24"/>
          <w:lang w:val="es-CL" w:eastAsia="ar-SA"/>
        </w:rPr>
      </w:pPr>
      <w:r w:rsidRPr="008033D7">
        <w:rPr>
          <w:rFonts w:ascii="Arial" w:eastAsia="Times New Roman" w:hAnsi="Arial" w:cs="Arial"/>
          <w:b/>
          <w:szCs w:val="24"/>
          <w:lang w:val="en-US" w:eastAsia="ar-SA"/>
        </w:rPr>
        <w:t xml:space="preserve">       </w:t>
      </w:r>
      <w:r w:rsidR="00F54FEF" w:rsidRPr="00457A5A">
        <w:rPr>
          <w:rFonts w:ascii="Arial" w:eastAsia="Times New Roman" w:hAnsi="Arial" w:cs="Arial"/>
          <w:b/>
          <w:szCs w:val="24"/>
          <w:lang w:val="es-CL" w:eastAsia="ar-SA"/>
        </w:rPr>
        <w:t>Cita</w:t>
      </w:r>
      <w:r w:rsidR="00646E71" w:rsidRPr="00457A5A">
        <w:rPr>
          <w:rFonts w:ascii="Arial" w:eastAsia="Times New Roman" w:hAnsi="Arial" w:cs="Arial"/>
          <w:b/>
          <w:szCs w:val="24"/>
          <w:lang w:val="es-CL" w:eastAsia="ar-SA"/>
        </w:rPr>
        <w:t xml:space="preserve"> | Citation</w:t>
      </w:r>
    </w:p>
    <w:p w14:paraId="77B6A81D" w14:textId="77777777" w:rsidR="00D37F83" w:rsidRDefault="00D37F83" w:rsidP="006C0C7E">
      <w:pPr>
        <w:suppressAutoHyphens/>
        <w:spacing w:after="0" w:line="240" w:lineRule="auto"/>
        <w:ind w:left="-567" w:right="-851"/>
        <w:rPr>
          <w:rFonts w:ascii="Arial" w:eastAsia="Times New Roman" w:hAnsi="Arial" w:cs="Arial"/>
          <w:b/>
          <w:szCs w:val="24"/>
          <w:lang w:val="es-CL" w:eastAsia="ar-SA"/>
        </w:rPr>
      </w:pPr>
    </w:p>
    <w:p w14:paraId="355C5486" w14:textId="77777777" w:rsidR="00D37F83" w:rsidRPr="00457A5A" w:rsidRDefault="00D37F83" w:rsidP="006C0C7E">
      <w:pPr>
        <w:suppressAutoHyphens/>
        <w:spacing w:after="0" w:line="240" w:lineRule="auto"/>
        <w:ind w:left="-567" w:right="-851"/>
        <w:rPr>
          <w:rFonts w:ascii="Arial" w:eastAsia="Times New Roman" w:hAnsi="Arial" w:cs="Arial"/>
          <w:b/>
          <w:bCs/>
          <w:sz w:val="18"/>
          <w:szCs w:val="18"/>
          <w:lang w:val="es-ES" w:eastAsia="ar-SA"/>
        </w:rPr>
      </w:pPr>
    </w:p>
    <w:p w14:paraId="4DFFA040" w14:textId="6BC03636" w:rsidR="00925BFE" w:rsidRPr="00D37F83" w:rsidRDefault="00D37F83" w:rsidP="00925BFE">
      <w:pPr>
        <w:tabs>
          <w:tab w:val="left" w:pos="9072"/>
        </w:tabs>
        <w:suppressAutoHyphens/>
        <w:spacing w:after="0" w:line="240" w:lineRule="auto"/>
        <w:jc w:val="both"/>
        <w:rPr>
          <w:rFonts w:ascii="Arial" w:eastAsia="Times New Roman" w:hAnsi="Arial" w:cs="Arial"/>
          <w:szCs w:val="24"/>
          <w:lang w:val="pt-PT" w:eastAsia="ar-SA"/>
        </w:rPr>
      </w:pPr>
      <w:r>
        <w:rPr>
          <w:rFonts w:ascii="Arial" w:eastAsia="Times New Roman" w:hAnsi="Arial" w:cs="Arial"/>
          <w:szCs w:val="24"/>
          <w:lang w:val="es-CL" w:eastAsia="ar-SA"/>
        </w:rPr>
        <w:t xml:space="preserve">Cazzuffi, C., López, D., Del Valle, V. 2019. </w:t>
      </w:r>
      <w:r w:rsidRPr="00D37F83">
        <w:rPr>
          <w:rFonts w:ascii="Arial" w:eastAsia="Times New Roman" w:hAnsi="Arial" w:cs="Arial"/>
          <w:b/>
          <w:bCs/>
          <w:szCs w:val="24"/>
          <w:lang w:val="pt-PT" w:eastAsia="ar-SA"/>
        </w:rPr>
        <w:t>Crecimiento e inclusión en los territorios rurales-urbanos de Chile</w:t>
      </w:r>
      <w:r w:rsidR="00925BFE" w:rsidRPr="00457A5A">
        <w:rPr>
          <w:rFonts w:ascii="Arial" w:eastAsia="Times New Roman" w:hAnsi="Arial" w:cs="Arial"/>
          <w:szCs w:val="24"/>
          <w:lang w:val="es-CL" w:eastAsia="ar-SA"/>
        </w:rPr>
        <w:t xml:space="preserve">, </w:t>
      </w:r>
      <w:r>
        <w:rPr>
          <w:rFonts w:ascii="Arial" w:eastAsia="Times New Roman" w:hAnsi="Arial" w:cs="Arial"/>
          <w:szCs w:val="24"/>
          <w:lang w:val="es-CL" w:eastAsia="ar-SA"/>
        </w:rPr>
        <w:t>serie documento de trabajo N° 255</w:t>
      </w:r>
      <w:r w:rsidR="00925BFE" w:rsidRPr="00457A5A">
        <w:rPr>
          <w:rFonts w:ascii="Arial" w:eastAsia="Times New Roman" w:hAnsi="Arial" w:cs="Arial"/>
          <w:szCs w:val="24"/>
          <w:lang w:val="es-CL" w:eastAsia="ar-SA"/>
        </w:rPr>
        <w:t>,</w:t>
      </w:r>
      <w:r>
        <w:rPr>
          <w:rFonts w:ascii="Arial" w:eastAsia="Times New Roman" w:hAnsi="Arial" w:cs="Arial"/>
          <w:szCs w:val="24"/>
          <w:lang w:val="es-CL" w:eastAsia="ar-SA"/>
        </w:rPr>
        <w:t xml:space="preserve"> Jóvenes Rurales y Territorios: Una estrategia de Diálogos y Política</w:t>
      </w:r>
      <w:r w:rsidR="00925BFE" w:rsidRPr="00457A5A">
        <w:rPr>
          <w:rFonts w:ascii="Arial" w:eastAsia="Times New Roman" w:hAnsi="Arial" w:cs="Arial"/>
          <w:szCs w:val="24"/>
          <w:lang w:val="es-CL" w:eastAsia="ar-SA"/>
        </w:rPr>
        <w:t xml:space="preserve">. Rimisp Santiago Chile. </w:t>
      </w:r>
    </w:p>
    <w:p w14:paraId="17B5AE36" w14:textId="77777777" w:rsidR="000E0221" w:rsidRPr="00457A5A" w:rsidRDefault="000E0221" w:rsidP="000E0221">
      <w:pPr>
        <w:tabs>
          <w:tab w:val="left" w:pos="9072"/>
        </w:tabs>
        <w:suppressAutoHyphens/>
        <w:spacing w:after="0" w:line="240" w:lineRule="auto"/>
        <w:jc w:val="both"/>
        <w:rPr>
          <w:rFonts w:ascii="Arial" w:eastAsia="Calibri" w:hAnsi="Arial" w:cs="Arial"/>
          <w:szCs w:val="24"/>
          <w:lang w:val="es-ES" w:eastAsia="ar-SA"/>
        </w:rPr>
      </w:pPr>
    </w:p>
    <w:p w14:paraId="6AA9E2D7" w14:textId="3A9DF17D" w:rsidR="000E0221" w:rsidRPr="00457A5A" w:rsidRDefault="006C0C7E" w:rsidP="006C0C7E">
      <w:pPr>
        <w:suppressAutoHyphens/>
        <w:spacing w:after="0" w:line="240" w:lineRule="auto"/>
        <w:ind w:left="-567" w:right="-851"/>
        <w:rPr>
          <w:rFonts w:ascii="Arial" w:eastAsia="Calibri" w:hAnsi="Arial" w:cs="Arial"/>
          <w:b/>
          <w:szCs w:val="24"/>
          <w:lang w:val="es-ES" w:eastAsia="ar-SA"/>
        </w:rPr>
      </w:pPr>
      <w:r w:rsidRPr="00457A5A">
        <w:rPr>
          <w:rFonts w:ascii="Arial" w:eastAsia="Calibri" w:hAnsi="Arial" w:cs="Arial"/>
          <w:b/>
          <w:szCs w:val="24"/>
          <w:lang w:val="es-ES" w:eastAsia="ar-SA"/>
        </w:rPr>
        <w:t xml:space="preserve">        </w:t>
      </w:r>
      <w:r w:rsidR="00F54FEF" w:rsidRPr="00457A5A">
        <w:rPr>
          <w:rFonts w:ascii="Arial" w:eastAsia="Calibri" w:hAnsi="Arial" w:cs="Arial"/>
          <w:b/>
          <w:szCs w:val="24"/>
          <w:lang w:val="es-ES" w:eastAsia="ar-SA"/>
        </w:rPr>
        <w:t>Autores</w:t>
      </w:r>
      <w:r w:rsidR="00646E71" w:rsidRPr="00457A5A">
        <w:rPr>
          <w:rFonts w:ascii="Arial" w:eastAsia="Calibri" w:hAnsi="Arial" w:cs="Arial"/>
          <w:b/>
          <w:szCs w:val="24"/>
          <w:lang w:val="es-ES" w:eastAsia="ar-SA"/>
        </w:rPr>
        <w:t xml:space="preserve"> | Authors</w:t>
      </w:r>
      <w:r w:rsidR="000E0221" w:rsidRPr="00457A5A">
        <w:rPr>
          <w:rFonts w:ascii="Arial" w:eastAsia="Calibri" w:hAnsi="Arial" w:cs="Arial"/>
          <w:b/>
          <w:szCs w:val="24"/>
          <w:lang w:val="es-ES" w:eastAsia="ar-SA"/>
        </w:rPr>
        <w:t xml:space="preserve">: </w:t>
      </w:r>
    </w:p>
    <w:p w14:paraId="5B668367" w14:textId="77777777" w:rsidR="00D37F83" w:rsidRDefault="00D37F83" w:rsidP="000E0221">
      <w:pPr>
        <w:rPr>
          <w:rStyle w:val="Hipervnculo"/>
          <w:rFonts w:ascii="Arial" w:eastAsia="Calibri" w:hAnsi="Arial" w:cs="Arial"/>
          <w:szCs w:val="24"/>
          <w:lang w:val="en-US" w:eastAsia="ar-SA"/>
        </w:rPr>
      </w:pPr>
    </w:p>
    <w:p w14:paraId="57FC636A" w14:textId="6FF9E3E9" w:rsidR="00D37F83" w:rsidRPr="00D37F83" w:rsidRDefault="00D37F83" w:rsidP="00D37F83">
      <w:pPr>
        <w:jc w:val="both"/>
        <w:rPr>
          <w:rFonts w:ascii="Arial" w:eastAsiaTheme="majorEastAsia" w:hAnsi="Arial" w:cs="Arial"/>
          <w:bCs/>
          <w:szCs w:val="24"/>
        </w:rPr>
      </w:pPr>
      <w:r w:rsidRPr="00D37F83">
        <w:rPr>
          <w:rFonts w:ascii="Arial" w:eastAsiaTheme="majorEastAsia" w:hAnsi="Arial" w:cs="Arial"/>
          <w:bCs/>
          <w:szCs w:val="24"/>
        </w:rPr>
        <w:t xml:space="preserve">Chiara Cazzuffi, Investigadora principal, Rimisp - Centro Latinoamericano para el Desarrollo Rural, Santiago, Chile. </w:t>
      </w:r>
      <w:hyperlink r:id="rId9" w:history="1">
        <w:r w:rsidRPr="00D37F83">
          <w:rPr>
            <w:rStyle w:val="Hipervnculo"/>
            <w:rFonts w:ascii="Arial" w:hAnsi="Arial" w:cs="Arial"/>
            <w:bCs/>
            <w:szCs w:val="24"/>
          </w:rPr>
          <w:t>ccazzuffi@rimisp.org</w:t>
        </w:r>
      </w:hyperlink>
    </w:p>
    <w:p w14:paraId="087EAD48" w14:textId="2FC477B8" w:rsidR="00D37F83" w:rsidRPr="00D37F83" w:rsidRDefault="00D37F83" w:rsidP="00D37F83">
      <w:pPr>
        <w:jc w:val="both"/>
        <w:rPr>
          <w:rFonts w:ascii="Arial" w:eastAsiaTheme="majorEastAsia" w:hAnsi="Arial" w:cs="Arial"/>
          <w:bCs/>
          <w:szCs w:val="24"/>
        </w:rPr>
      </w:pPr>
      <w:r w:rsidRPr="00D37F83">
        <w:rPr>
          <w:rFonts w:ascii="Arial" w:eastAsiaTheme="majorEastAsia" w:hAnsi="Arial" w:cs="Arial"/>
          <w:bCs/>
          <w:szCs w:val="24"/>
        </w:rPr>
        <w:t>David López, Investigador, Rimisp - Centro Latinoamericano para el Desarrollo Rural, Santiago, Chile.</w:t>
      </w:r>
    </w:p>
    <w:p w14:paraId="7ECA597A" w14:textId="4BC1BB5D" w:rsidR="00D37F83" w:rsidRPr="00D37F83" w:rsidRDefault="00D37F83" w:rsidP="00D37F83">
      <w:pPr>
        <w:jc w:val="both"/>
        <w:rPr>
          <w:rFonts w:ascii="Arial" w:eastAsiaTheme="majorEastAsia" w:hAnsi="Arial" w:cs="Arial"/>
          <w:bCs/>
          <w:szCs w:val="24"/>
        </w:rPr>
      </w:pPr>
      <w:r w:rsidRPr="00D37F83">
        <w:rPr>
          <w:rFonts w:ascii="Arial" w:eastAsiaTheme="majorEastAsia" w:hAnsi="Arial" w:cs="Arial"/>
          <w:bCs/>
          <w:szCs w:val="24"/>
        </w:rPr>
        <w:t>Vicente del Valle. Asistente de investigación, Rimisp - Centro Latinoamericano para el Desarrollo Rural, Santiago, Chile.</w:t>
      </w:r>
    </w:p>
    <w:p w14:paraId="06CBEAD3" w14:textId="77777777" w:rsidR="00D37F83" w:rsidRPr="00457A5A" w:rsidRDefault="00D37F83" w:rsidP="000E0221">
      <w:pPr>
        <w:rPr>
          <w:rFonts w:ascii="Arial" w:eastAsia="Calibri" w:hAnsi="Arial" w:cs="Arial"/>
          <w:szCs w:val="24"/>
          <w:lang w:val="en-US" w:eastAsia="ar-SA"/>
        </w:rPr>
      </w:pPr>
    </w:p>
    <w:p w14:paraId="42973811" w14:textId="77777777" w:rsidR="00F54FEF" w:rsidRPr="00457A5A" w:rsidRDefault="00F54FEF" w:rsidP="000E0221">
      <w:pPr>
        <w:rPr>
          <w:rFonts w:ascii="Arial" w:eastAsia="Calibri" w:hAnsi="Arial" w:cs="Arial"/>
          <w:szCs w:val="24"/>
          <w:lang w:val="en-US" w:eastAsia="ar-SA"/>
        </w:rPr>
      </w:pPr>
    </w:p>
    <w:p w14:paraId="1FFD7289" w14:textId="77777777" w:rsidR="00646E71" w:rsidRPr="008033D7" w:rsidRDefault="00646E71" w:rsidP="000E0221">
      <w:pPr>
        <w:rPr>
          <w:rFonts w:ascii="Arial" w:eastAsia="Calibri" w:hAnsi="Arial" w:cs="Arial"/>
          <w:szCs w:val="24"/>
          <w:lang w:val="en-US" w:eastAsia="ar-SA"/>
        </w:rPr>
      </w:pPr>
    </w:p>
    <w:p w14:paraId="03FC47BB" w14:textId="77777777" w:rsidR="00D216F8" w:rsidRPr="008033D7" w:rsidRDefault="00D216F8" w:rsidP="000E0221">
      <w:pPr>
        <w:rPr>
          <w:rFonts w:ascii="Arial" w:eastAsia="Calibri" w:hAnsi="Arial" w:cs="Arial"/>
          <w:szCs w:val="24"/>
          <w:lang w:val="en-US" w:eastAsia="ar-SA"/>
        </w:rPr>
      </w:pPr>
    </w:p>
    <w:p w14:paraId="6F96772F" w14:textId="77777777" w:rsidR="00933818" w:rsidRPr="008033D7" w:rsidRDefault="00933818" w:rsidP="000E0221">
      <w:pPr>
        <w:rPr>
          <w:rFonts w:ascii="Arial" w:eastAsia="Calibri" w:hAnsi="Arial" w:cs="Arial"/>
          <w:szCs w:val="24"/>
          <w:lang w:val="en-US" w:eastAsia="ar-SA"/>
        </w:rPr>
      </w:pPr>
    </w:p>
    <w:p w14:paraId="1A63D1AA" w14:textId="77777777" w:rsidR="00933818" w:rsidRPr="008033D7" w:rsidRDefault="00933818" w:rsidP="000E0221">
      <w:pPr>
        <w:rPr>
          <w:rFonts w:ascii="Arial" w:eastAsia="Calibri" w:hAnsi="Arial" w:cs="Arial"/>
          <w:szCs w:val="24"/>
          <w:lang w:val="en-US" w:eastAsia="ar-SA"/>
        </w:rPr>
      </w:pPr>
    </w:p>
    <w:p w14:paraId="24E4DA1D" w14:textId="48615D4C" w:rsidR="00DF5891" w:rsidRPr="00457A5A" w:rsidRDefault="00646E71" w:rsidP="00933818">
      <w:pPr>
        <w:ind w:right="-1"/>
        <w:rPr>
          <w:rFonts w:ascii="Arial" w:hAnsi="Arial" w:cs="Arial"/>
          <w:color w:val="808080" w:themeColor="background1" w:themeShade="80"/>
          <w:sz w:val="20"/>
          <w:szCs w:val="20"/>
          <w:lang w:val="es-CL"/>
        </w:rPr>
      </w:pPr>
      <w:r w:rsidRPr="00457A5A">
        <w:rPr>
          <w:rFonts w:ascii="Arial" w:hAnsi="Arial" w:cs="Arial"/>
          <w:color w:val="808080" w:themeColor="background1" w:themeShade="80"/>
          <w:sz w:val="20"/>
          <w:szCs w:val="20"/>
          <w:lang w:val="es-CL"/>
        </w:rPr>
        <w:t xml:space="preserve">Rimisp en América Latina </w:t>
      </w:r>
      <w:r w:rsidRPr="00457A5A">
        <w:rPr>
          <w:rFonts w:ascii="Arial" w:hAnsi="Arial" w:cs="Arial"/>
          <w:sz w:val="20"/>
          <w:szCs w:val="20"/>
          <w:lang w:val="es-CL"/>
        </w:rPr>
        <w:t>www.rimisp.org</w:t>
      </w:r>
      <w:r w:rsidRPr="00457A5A">
        <w:rPr>
          <w:rFonts w:ascii="Arial" w:hAnsi="Arial" w:cs="Arial"/>
          <w:color w:val="808080" w:themeColor="background1" w:themeShade="80"/>
          <w:sz w:val="20"/>
          <w:szCs w:val="20"/>
          <w:lang w:val="es-CL"/>
        </w:rPr>
        <w:t xml:space="preserve">  | Rimisp in Latin America </w:t>
      </w:r>
      <w:r w:rsidR="00DF5891" w:rsidRPr="00457A5A">
        <w:rPr>
          <w:rFonts w:ascii="Arial" w:hAnsi="Arial" w:cs="Arial"/>
          <w:sz w:val="20"/>
          <w:szCs w:val="20"/>
          <w:lang w:val="es-CL"/>
        </w:rPr>
        <w:t>www.rimisp.org</w:t>
      </w:r>
    </w:p>
    <w:p w14:paraId="20553891" w14:textId="5F4B5FEC" w:rsidR="00DF5891" w:rsidRPr="00457A5A" w:rsidRDefault="00DF5891" w:rsidP="00933818">
      <w:pPr>
        <w:spacing w:after="0"/>
        <w:ind w:right="-1"/>
        <w:rPr>
          <w:rFonts w:ascii="Arial" w:hAnsi="Arial" w:cs="Arial"/>
          <w:color w:val="808080" w:themeColor="background1" w:themeShade="80"/>
          <w:sz w:val="20"/>
          <w:szCs w:val="20"/>
          <w:lang w:val="es-CL"/>
        </w:rPr>
      </w:pPr>
      <w:r w:rsidRPr="00457A5A">
        <w:rPr>
          <w:rFonts w:ascii="Arial" w:hAnsi="Arial" w:cs="Arial"/>
          <w:b/>
          <w:color w:val="808080" w:themeColor="background1" w:themeShade="80"/>
          <w:sz w:val="20"/>
          <w:szCs w:val="20"/>
          <w:lang w:val="es-CL"/>
        </w:rPr>
        <w:t>Chile</w:t>
      </w:r>
      <w:r w:rsidRPr="00457A5A">
        <w:rPr>
          <w:rFonts w:ascii="Arial" w:hAnsi="Arial" w:cs="Arial"/>
          <w:color w:val="808080" w:themeColor="background1" w:themeShade="80"/>
          <w:sz w:val="20"/>
          <w:szCs w:val="20"/>
          <w:lang w:val="es-CL"/>
        </w:rPr>
        <w:t xml:space="preserve">: </w:t>
      </w:r>
      <w:r w:rsidR="00933818" w:rsidRPr="00457A5A">
        <w:rPr>
          <w:rFonts w:ascii="Arial" w:hAnsi="Arial" w:cs="Arial"/>
          <w:color w:val="808080" w:themeColor="background1" w:themeShade="80"/>
          <w:sz w:val="20"/>
          <w:szCs w:val="20"/>
          <w:lang w:val="es-CL"/>
        </w:rPr>
        <w:tab/>
      </w:r>
      <w:r w:rsidR="00933818" w:rsidRPr="00457A5A">
        <w:rPr>
          <w:rFonts w:ascii="Arial" w:hAnsi="Arial" w:cs="Arial"/>
          <w:color w:val="808080" w:themeColor="background1" w:themeShade="80"/>
          <w:sz w:val="20"/>
          <w:szCs w:val="20"/>
          <w:lang w:val="es-CL"/>
        </w:rPr>
        <w:tab/>
      </w:r>
      <w:r w:rsidR="00D70FF2" w:rsidRPr="00457A5A">
        <w:rPr>
          <w:rFonts w:ascii="Arial" w:hAnsi="Arial" w:cs="Arial"/>
          <w:color w:val="808080" w:themeColor="background1" w:themeShade="80"/>
          <w:sz w:val="20"/>
          <w:szCs w:val="20"/>
          <w:lang w:val="es-CL"/>
        </w:rPr>
        <w:t>Huelén 10 -</w:t>
      </w:r>
      <w:r w:rsidRPr="00457A5A">
        <w:rPr>
          <w:rFonts w:ascii="Arial" w:hAnsi="Arial" w:cs="Arial"/>
          <w:color w:val="808080" w:themeColor="background1" w:themeShade="80"/>
          <w:sz w:val="20"/>
          <w:szCs w:val="20"/>
          <w:lang w:val="es-CL"/>
        </w:rPr>
        <w:t xml:space="preserve"> </w:t>
      </w:r>
      <w:r w:rsidR="00D70FF2" w:rsidRPr="00457A5A">
        <w:rPr>
          <w:rFonts w:ascii="Arial" w:hAnsi="Arial" w:cs="Arial"/>
          <w:color w:val="808080" w:themeColor="background1" w:themeShade="80"/>
          <w:sz w:val="20"/>
          <w:szCs w:val="20"/>
          <w:lang w:val="es-CL"/>
        </w:rPr>
        <w:t>Piso 6, Providencia - Santiago</w:t>
      </w:r>
      <w:r w:rsidRPr="00457A5A">
        <w:rPr>
          <w:rFonts w:ascii="Arial" w:hAnsi="Arial" w:cs="Arial"/>
          <w:color w:val="808080" w:themeColor="background1" w:themeShade="80"/>
          <w:sz w:val="20"/>
          <w:szCs w:val="20"/>
          <w:lang w:val="es-CL"/>
        </w:rPr>
        <w:t xml:space="preserve"> </w:t>
      </w:r>
      <w:r w:rsidR="001A7365">
        <w:rPr>
          <w:rFonts w:ascii="Arial" w:hAnsi="Arial" w:cs="Arial"/>
          <w:color w:val="808080" w:themeColor="background1" w:themeShade="80"/>
          <w:sz w:val="20"/>
          <w:szCs w:val="20"/>
          <w:lang w:val="es-CL"/>
        </w:rPr>
        <w:t>| +(56-</w:t>
      </w:r>
      <w:r w:rsidR="00D70FF2" w:rsidRPr="00457A5A">
        <w:rPr>
          <w:rFonts w:ascii="Arial" w:hAnsi="Arial" w:cs="Arial"/>
          <w:color w:val="808080" w:themeColor="background1" w:themeShade="80"/>
          <w:sz w:val="20"/>
          <w:szCs w:val="20"/>
          <w:lang w:val="es-CL"/>
        </w:rPr>
        <w:t>2) 2236 4557</w:t>
      </w:r>
    </w:p>
    <w:p w14:paraId="0A6EAA92" w14:textId="2AD37C4F" w:rsidR="00D70FF2" w:rsidRPr="00457A5A" w:rsidRDefault="00D70FF2" w:rsidP="00933818">
      <w:pPr>
        <w:spacing w:after="0"/>
        <w:ind w:right="-1"/>
        <w:rPr>
          <w:rFonts w:ascii="Arial" w:eastAsia="Times New Roman" w:hAnsi="Arial" w:cs="Arial"/>
          <w:bCs/>
          <w:szCs w:val="24"/>
          <w:lang w:val="es-CL" w:eastAsia="ar-SA"/>
        </w:rPr>
      </w:pPr>
      <w:r w:rsidRPr="00457A5A">
        <w:rPr>
          <w:rFonts w:ascii="Arial" w:hAnsi="Arial" w:cs="Arial"/>
          <w:b/>
          <w:color w:val="808080" w:themeColor="background1" w:themeShade="80"/>
          <w:sz w:val="20"/>
          <w:szCs w:val="20"/>
          <w:lang w:val="es-CL"/>
        </w:rPr>
        <w:t>Colombia</w:t>
      </w:r>
      <w:r w:rsidRPr="00457A5A">
        <w:rPr>
          <w:rFonts w:ascii="Arial" w:hAnsi="Arial" w:cs="Arial"/>
          <w:color w:val="808080" w:themeColor="background1" w:themeShade="80"/>
          <w:sz w:val="20"/>
          <w:szCs w:val="20"/>
          <w:lang w:val="es-CL"/>
        </w:rPr>
        <w:t xml:space="preserve">: </w:t>
      </w:r>
      <w:r w:rsidR="00933818" w:rsidRPr="00457A5A">
        <w:rPr>
          <w:rFonts w:ascii="Arial" w:hAnsi="Arial" w:cs="Arial"/>
          <w:color w:val="808080" w:themeColor="background1" w:themeShade="80"/>
          <w:sz w:val="20"/>
          <w:szCs w:val="20"/>
          <w:lang w:val="es-CL"/>
        </w:rPr>
        <w:tab/>
      </w:r>
      <w:r w:rsidR="001A7365" w:rsidRPr="001A7365">
        <w:rPr>
          <w:rFonts w:ascii="Arial" w:hAnsi="Arial" w:cs="Arial"/>
          <w:color w:val="808080" w:themeColor="background1" w:themeShade="80"/>
          <w:sz w:val="20"/>
          <w:szCs w:val="20"/>
          <w:lang w:val="es-CL"/>
        </w:rPr>
        <w:t xml:space="preserve">Carrera 9 No 72-61 Oficina 303. Bogotá. </w:t>
      </w:r>
      <w:r w:rsidR="001A7365">
        <w:rPr>
          <w:rFonts w:ascii="Arial" w:hAnsi="Arial" w:cs="Arial"/>
          <w:color w:val="808080" w:themeColor="background1" w:themeShade="80"/>
          <w:sz w:val="20"/>
          <w:szCs w:val="20"/>
          <w:lang w:val="es-CL"/>
        </w:rPr>
        <w:t xml:space="preserve">| </w:t>
      </w:r>
      <w:r w:rsidR="001A7365" w:rsidRPr="001A7365">
        <w:rPr>
          <w:rFonts w:ascii="Arial" w:hAnsi="Arial" w:cs="Arial"/>
          <w:color w:val="808080" w:themeColor="background1" w:themeShade="80"/>
          <w:sz w:val="20"/>
          <w:szCs w:val="20"/>
          <w:lang w:val="es-CL"/>
        </w:rPr>
        <w:t>+(57-1) 2073 850</w:t>
      </w:r>
    </w:p>
    <w:p w14:paraId="37294754" w14:textId="218D4B5F" w:rsidR="00D216F8" w:rsidRPr="00457A5A" w:rsidRDefault="00DF5891" w:rsidP="00933818">
      <w:pPr>
        <w:spacing w:after="0"/>
        <w:ind w:left="1418" w:right="-1" w:hanging="1418"/>
        <w:rPr>
          <w:rFonts w:ascii="Arial" w:hAnsi="Arial" w:cs="Arial"/>
          <w:color w:val="808080" w:themeColor="background1" w:themeShade="80"/>
          <w:sz w:val="20"/>
          <w:szCs w:val="20"/>
          <w:lang w:val="es-CL"/>
        </w:rPr>
      </w:pPr>
      <w:r w:rsidRPr="00457A5A">
        <w:rPr>
          <w:rFonts w:ascii="Arial" w:hAnsi="Arial" w:cs="Arial"/>
          <w:b/>
          <w:color w:val="808080" w:themeColor="background1" w:themeShade="80"/>
          <w:sz w:val="20"/>
          <w:szCs w:val="20"/>
          <w:lang w:val="es-CL"/>
        </w:rPr>
        <w:t>Ecuador</w:t>
      </w:r>
      <w:r w:rsidRPr="00457A5A">
        <w:rPr>
          <w:rFonts w:ascii="Arial" w:hAnsi="Arial" w:cs="Arial"/>
          <w:color w:val="808080" w:themeColor="background1" w:themeShade="80"/>
          <w:sz w:val="20"/>
          <w:szCs w:val="20"/>
          <w:lang w:val="es-CL"/>
        </w:rPr>
        <w:t xml:space="preserve">: </w:t>
      </w:r>
      <w:r w:rsidR="00933818" w:rsidRPr="00457A5A">
        <w:rPr>
          <w:rFonts w:ascii="Arial" w:hAnsi="Arial" w:cs="Arial"/>
          <w:color w:val="808080" w:themeColor="background1" w:themeShade="80"/>
          <w:sz w:val="20"/>
          <w:szCs w:val="20"/>
          <w:lang w:val="es-CL"/>
        </w:rPr>
        <w:tab/>
      </w:r>
      <w:r w:rsidR="00D216F8" w:rsidRPr="00457A5A">
        <w:rPr>
          <w:rFonts w:ascii="Arial" w:hAnsi="Arial" w:cs="Arial"/>
          <w:color w:val="808080" w:themeColor="background1" w:themeShade="80"/>
          <w:sz w:val="20"/>
          <w:szCs w:val="20"/>
          <w:lang w:val="es-CL"/>
        </w:rPr>
        <w:t>Pasaje El Jardín N-17</w:t>
      </w:r>
      <w:r w:rsidR="00D70FF2" w:rsidRPr="00457A5A">
        <w:rPr>
          <w:rFonts w:ascii="Arial" w:hAnsi="Arial" w:cs="Arial"/>
          <w:color w:val="808080" w:themeColor="background1" w:themeShade="80"/>
          <w:sz w:val="20"/>
          <w:szCs w:val="20"/>
          <w:lang w:val="es-CL"/>
        </w:rPr>
        <w:t>1 y Av. 6 de Diciembre, Edif.</w:t>
      </w:r>
      <w:r w:rsidR="00D216F8" w:rsidRPr="00457A5A">
        <w:rPr>
          <w:rFonts w:ascii="Arial" w:hAnsi="Arial" w:cs="Arial"/>
          <w:color w:val="808080" w:themeColor="background1" w:themeShade="80"/>
          <w:sz w:val="20"/>
          <w:szCs w:val="20"/>
          <w:lang w:val="es-CL"/>
        </w:rPr>
        <w:t xml:space="preserve"> C</w:t>
      </w:r>
      <w:r w:rsidR="00D70FF2" w:rsidRPr="00457A5A">
        <w:rPr>
          <w:rFonts w:ascii="Arial" w:hAnsi="Arial" w:cs="Arial"/>
          <w:color w:val="808080" w:themeColor="background1" w:themeShade="80"/>
          <w:sz w:val="20"/>
          <w:szCs w:val="20"/>
          <w:lang w:val="es-CL"/>
        </w:rPr>
        <w:t>entury Plaza II, Piso 3, Of. 7,</w:t>
      </w:r>
      <w:r w:rsidR="00D216F8" w:rsidRPr="00457A5A">
        <w:rPr>
          <w:rFonts w:ascii="Arial" w:hAnsi="Arial" w:cs="Arial"/>
          <w:color w:val="808080" w:themeColor="background1" w:themeShade="80"/>
          <w:sz w:val="20"/>
          <w:szCs w:val="20"/>
          <w:lang w:val="es-CL"/>
        </w:rPr>
        <w:t xml:space="preserve"> Quito </w:t>
      </w:r>
      <w:r w:rsidR="00D70FF2" w:rsidRPr="00457A5A">
        <w:rPr>
          <w:rFonts w:ascii="Arial" w:hAnsi="Arial" w:cs="Arial"/>
          <w:color w:val="808080" w:themeColor="background1" w:themeShade="80"/>
          <w:sz w:val="20"/>
          <w:szCs w:val="20"/>
          <w:lang w:val="es-CL"/>
        </w:rPr>
        <w:t xml:space="preserve">| </w:t>
      </w:r>
      <w:r w:rsidR="00933818" w:rsidRPr="00457A5A">
        <w:rPr>
          <w:rFonts w:ascii="Arial" w:hAnsi="Arial" w:cs="Arial"/>
          <w:color w:val="808080" w:themeColor="background1" w:themeShade="80"/>
          <w:sz w:val="20"/>
          <w:szCs w:val="20"/>
          <w:lang w:val="es-CL"/>
        </w:rPr>
        <w:t xml:space="preserve">        </w:t>
      </w:r>
      <w:r w:rsidR="00D216F8" w:rsidRPr="00457A5A">
        <w:rPr>
          <w:rFonts w:ascii="Arial" w:hAnsi="Arial" w:cs="Arial"/>
          <w:color w:val="808080" w:themeColor="background1" w:themeShade="80"/>
          <w:sz w:val="20"/>
          <w:szCs w:val="20"/>
          <w:lang w:val="es-CL"/>
        </w:rPr>
        <w:t>+</w:t>
      </w:r>
      <w:r w:rsidR="00D70FF2" w:rsidRPr="00457A5A">
        <w:rPr>
          <w:rFonts w:ascii="Arial" w:hAnsi="Arial" w:cs="Arial"/>
          <w:color w:val="808080" w:themeColor="background1" w:themeShade="80"/>
          <w:sz w:val="20"/>
          <w:szCs w:val="20"/>
          <w:lang w:val="es-CL"/>
        </w:rPr>
        <w:t>(</w:t>
      </w:r>
      <w:r w:rsidR="00D216F8" w:rsidRPr="00457A5A">
        <w:rPr>
          <w:rFonts w:ascii="Arial" w:hAnsi="Arial" w:cs="Arial"/>
          <w:color w:val="808080" w:themeColor="background1" w:themeShade="80"/>
          <w:sz w:val="20"/>
          <w:szCs w:val="20"/>
          <w:lang w:val="es-CL"/>
        </w:rPr>
        <w:t xml:space="preserve">593 2) </w:t>
      </w:r>
      <w:r w:rsidR="00D70FF2" w:rsidRPr="00457A5A">
        <w:rPr>
          <w:rFonts w:ascii="Arial" w:hAnsi="Arial" w:cs="Arial"/>
          <w:color w:val="808080" w:themeColor="background1" w:themeShade="80"/>
          <w:sz w:val="20"/>
          <w:szCs w:val="20"/>
          <w:lang w:val="es-CL"/>
        </w:rPr>
        <w:t>500 6792</w:t>
      </w:r>
      <w:r w:rsidR="00D70FF2" w:rsidRPr="00457A5A">
        <w:rPr>
          <w:rFonts w:ascii="Arial" w:eastAsia="Times New Roman" w:hAnsi="Arial" w:cs="Arial"/>
          <w:color w:val="000000"/>
          <w:sz w:val="18"/>
          <w:szCs w:val="18"/>
          <w:shd w:val="clear" w:color="auto" w:fill="FFFFFF"/>
        </w:rPr>
        <w:t xml:space="preserve"> </w:t>
      </w:r>
    </w:p>
    <w:p w14:paraId="1034C2A3" w14:textId="570E76F3" w:rsidR="00933818" w:rsidRPr="00457A5A" w:rsidRDefault="00C51F73" w:rsidP="00933818">
      <w:pPr>
        <w:spacing w:after="0"/>
        <w:ind w:left="1418" w:right="-1" w:hanging="1418"/>
        <w:rPr>
          <w:rFonts w:ascii="Arial" w:eastAsia="Times New Roman" w:hAnsi="Arial" w:cs="Arial"/>
          <w:b/>
          <w:sz w:val="28"/>
          <w:szCs w:val="28"/>
          <w:lang w:eastAsia="ar-SA"/>
        </w:rPr>
      </w:pPr>
      <w:r w:rsidRPr="00457A5A">
        <w:rPr>
          <w:rFonts w:ascii="Arial" w:hAnsi="Arial" w:cs="Arial"/>
          <w:b/>
          <w:color w:val="808080" w:themeColor="background1" w:themeShade="80"/>
          <w:sz w:val="20"/>
          <w:szCs w:val="20"/>
          <w:lang w:val="es-CL"/>
        </w:rPr>
        <w:t>México</w:t>
      </w:r>
      <w:r w:rsidR="00DF5891" w:rsidRPr="00457A5A">
        <w:rPr>
          <w:rFonts w:ascii="Arial" w:hAnsi="Arial" w:cs="Arial"/>
          <w:color w:val="808080" w:themeColor="background1" w:themeShade="80"/>
          <w:sz w:val="20"/>
          <w:szCs w:val="20"/>
          <w:lang w:val="es-CL"/>
        </w:rPr>
        <w:t xml:space="preserve">: </w:t>
      </w:r>
      <w:r w:rsidR="00933818" w:rsidRPr="00457A5A">
        <w:rPr>
          <w:rFonts w:ascii="Arial" w:hAnsi="Arial" w:cs="Arial"/>
          <w:color w:val="808080" w:themeColor="background1" w:themeShade="80"/>
          <w:sz w:val="20"/>
          <w:szCs w:val="20"/>
          <w:lang w:val="es-CL"/>
        </w:rPr>
        <w:tab/>
      </w:r>
      <w:r w:rsidR="00D70FF2" w:rsidRPr="00457A5A">
        <w:rPr>
          <w:rFonts w:ascii="Arial" w:hAnsi="Arial" w:cs="Arial"/>
          <w:color w:val="808080" w:themeColor="background1" w:themeShade="80"/>
          <w:sz w:val="20"/>
          <w:szCs w:val="20"/>
          <w:lang w:val="es-CL"/>
        </w:rPr>
        <w:t xml:space="preserve">Tlaxcala 173, Hipódromo, Delegación Cuauhtémoc - C.P. | Ciudad de México - DF | </w:t>
      </w:r>
      <w:r w:rsidR="00933818" w:rsidRPr="00457A5A">
        <w:rPr>
          <w:rFonts w:ascii="Arial" w:hAnsi="Arial" w:cs="Arial"/>
          <w:color w:val="808080" w:themeColor="background1" w:themeShade="80"/>
          <w:sz w:val="20"/>
          <w:szCs w:val="20"/>
          <w:lang w:val="es-CL"/>
        </w:rPr>
        <w:t xml:space="preserve">                      </w:t>
      </w:r>
      <w:r w:rsidR="001A7365" w:rsidRPr="001A7365">
        <w:rPr>
          <w:rFonts w:ascii="Arial" w:hAnsi="Arial" w:cs="Arial"/>
          <w:color w:val="808080" w:themeColor="background1" w:themeShade="80"/>
          <w:sz w:val="20"/>
          <w:szCs w:val="20"/>
          <w:lang w:val="es-CL"/>
        </w:rPr>
        <w:t>+(52-55) 5096 6592 | +(52-55) 5086 8134</w:t>
      </w:r>
    </w:p>
    <w:p w14:paraId="64AE4E1C" w14:textId="77777777" w:rsidR="00933818" w:rsidRPr="00457A5A" w:rsidRDefault="00933818" w:rsidP="00933818">
      <w:pPr>
        <w:spacing w:after="0"/>
        <w:ind w:left="1418" w:right="-1" w:hanging="1418"/>
        <w:rPr>
          <w:rFonts w:ascii="Arial" w:eastAsia="Times New Roman" w:hAnsi="Arial" w:cs="Arial"/>
          <w:b/>
          <w:sz w:val="28"/>
          <w:szCs w:val="28"/>
          <w:lang w:eastAsia="ar-SA"/>
        </w:rPr>
      </w:pPr>
    </w:p>
    <w:p w14:paraId="079FE466" w14:textId="77777777" w:rsidR="00933818" w:rsidRPr="00457A5A" w:rsidRDefault="00933818">
      <w:pPr>
        <w:rPr>
          <w:rFonts w:ascii="Arial" w:eastAsia="Times New Roman" w:hAnsi="Arial" w:cs="Arial"/>
          <w:b/>
          <w:sz w:val="28"/>
          <w:szCs w:val="28"/>
          <w:lang w:eastAsia="ar-SA"/>
        </w:rPr>
      </w:pPr>
      <w:r w:rsidRPr="00457A5A">
        <w:rPr>
          <w:rFonts w:ascii="Arial" w:eastAsia="Times New Roman" w:hAnsi="Arial" w:cs="Arial"/>
          <w:b/>
          <w:sz w:val="28"/>
          <w:szCs w:val="28"/>
          <w:lang w:eastAsia="ar-SA"/>
        </w:rPr>
        <w:br w:type="page"/>
      </w:r>
    </w:p>
    <w:p w14:paraId="79CAFBD3" w14:textId="68EA8291" w:rsidR="001F1464" w:rsidRPr="00457A5A" w:rsidRDefault="00646E71" w:rsidP="00933818">
      <w:pPr>
        <w:spacing w:after="0"/>
        <w:ind w:left="1418" w:right="-1" w:hanging="1418"/>
        <w:rPr>
          <w:rFonts w:ascii="Arial" w:hAnsi="Arial" w:cs="Arial"/>
          <w:color w:val="808080" w:themeColor="background1" w:themeShade="80"/>
          <w:sz w:val="20"/>
          <w:szCs w:val="20"/>
          <w:lang w:val="es-CL"/>
        </w:rPr>
      </w:pPr>
      <w:r w:rsidRPr="00457A5A">
        <w:rPr>
          <w:rFonts w:ascii="Arial" w:eastAsia="Times New Roman" w:hAnsi="Arial" w:cs="Arial"/>
          <w:b/>
          <w:sz w:val="28"/>
          <w:szCs w:val="28"/>
          <w:lang w:eastAsia="ar-SA"/>
        </w:rPr>
        <w:lastRenderedPageBreak/>
        <w:t>ÍND</w:t>
      </w:r>
      <w:r w:rsidR="00E3396A" w:rsidRPr="00457A5A">
        <w:rPr>
          <w:rFonts w:ascii="Arial" w:eastAsia="Times New Roman" w:hAnsi="Arial" w:cs="Arial"/>
          <w:b/>
          <w:sz w:val="28"/>
          <w:szCs w:val="28"/>
          <w:lang w:eastAsia="ar-SA"/>
        </w:rPr>
        <w:t>I</w:t>
      </w:r>
      <w:r w:rsidRPr="00457A5A">
        <w:rPr>
          <w:rFonts w:ascii="Arial" w:eastAsia="Times New Roman" w:hAnsi="Arial" w:cs="Arial"/>
          <w:b/>
          <w:sz w:val="28"/>
          <w:szCs w:val="28"/>
          <w:lang w:eastAsia="ar-SA"/>
        </w:rPr>
        <w:t>CE</w:t>
      </w:r>
    </w:p>
    <w:sdt>
      <w:sdtPr>
        <w:rPr>
          <w:rFonts w:ascii="Arial" w:eastAsiaTheme="minorEastAsia" w:hAnsi="Arial" w:cs="Arial"/>
          <w:b w:val="0"/>
          <w:bCs w:val="0"/>
          <w:color w:val="auto"/>
          <w:sz w:val="24"/>
          <w:szCs w:val="22"/>
          <w:lang w:val="es-ES" w:eastAsia="es-ES_tradnl"/>
        </w:rPr>
        <w:id w:val="-678273529"/>
        <w:docPartObj>
          <w:docPartGallery w:val="Table of Contents"/>
          <w:docPartUnique/>
        </w:docPartObj>
      </w:sdtPr>
      <w:sdtEndPr/>
      <w:sdtContent>
        <w:p w14:paraId="738C58B2" w14:textId="77777777" w:rsidR="001F1464" w:rsidRPr="00457A5A" w:rsidRDefault="001F1464" w:rsidP="001F1464">
          <w:pPr>
            <w:pStyle w:val="TtulodeTDC"/>
            <w:rPr>
              <w:rFonts w:ascii="Arial" w:hAnsi="Arial" w:cs="Arial"/>
            </w:rPr>
          </w:pPr>
        </w:p>
        <w:p w14:paraId="36CE55CE" w14:textId="6AF5F486" w:rsidR="000120F4" w:rsidRDefault="00FA2826" w:rsidP="00CE4189">
          <w:pPr>
            <w:pStyle w:val="TDC1"/>
            <w:tabs>
              <w:tab w:val="right" w:leader="dot" w:pos="8637"/>
            </w:tabs>
            <w:jc w:val="both"/>
            <w:rPr>
              <w:rFonts w:ascii="Arial" w:hAnsi="Arial" w:cs="Arial"/>
              <w:noProof/>
            </w:rPr>
          </w:pPr>
          <w:r w:rsidRPr="00457A5A">
            <w:rPr>
              <w:rFonts w:ascii="Arial" w:hAnsi="Arial" w:cs="Arial"/>
            </w:rPr>
            <w:fldChar w:fldCharType="begin"/>
          </w:r>
          <w:r w:rsidR="001F1464" w:rsidRPr="00457A5A">
            <w:rPr>
              <w:rFonts w:ascii="Arial" w:hAnsi="Arial" w:cs="Arial"/>
            </w:rPr>
            <w:instrText xml:space="preserve"> TOC \o "1-3" \h \z \u </w:instrText>
          </w:r>
          <w:r w:rsidRPr="00457A5A">
            <w:rPr>
              <w:rFonts w:ascii="Arial" w:hAnsi="Arial" w:cs="Arial"/>
            </w:rPr>
            <w:fldChar w:fldCharType="separate"/>
          </w:r>
          <w:r w:rsidR="000120F4" w:rsidRPr="00457A5A">
            <w:rPr>
              <w:rFonts w:ascii="Arial" w:hAnsi="Arial" w:cs="Arial"/>
              <w:noProof/>
              <w:lang w:eastAsia="ar-SA"/>
            </w:rPr>
            <w:t xml:space="preserve">RESUMEN EJECUTIVO / </w:t>
          </w:r>
          <w:r w:rsidR="000120F4" w:rsidRPr="00457A5A">
            <w:rPr>
              <w:rFonts w:ascii="Arial" w:hAnsi="Arial" w:cs="Arial"/>
              <w:noProof/>
              <w:lang w:val="es-CL" w:eastAsia="ar-SA"/>
            </w:rPr>
            <w:t>ABSTRACT</w:t>
          </w:r>
          <w:r w:rsidR="000120F4" w:rsidRPr="00457A5A">
            <w:rPr>
              <w:rFonts w:ascii="Arial" w:hAnsi="Arial" w:cs="Arial"/>
              <w:noProof/>
            </w:rPr>
            <w:tab/>
          </w:r>
          <w:r w:rsidR="008443DE">
            <w:rPr>
              <w:rFonts w:ascii="Arial" w:hAnsi="Arial" w:cs="Arial"/>
              <w:noProof/>
            </w:rPr>
            <w:t>1</w:t>
          </w:r>
        </w:p>
        <w:p w14:paraId="07FBBDAE" w14:textId="3118CD10" w:rsidR="00A74463" w:rsidRPr="00A74463" w:rsidRDefault="00A74463" w:rsidP="00CE4189">
          <w:pPr>
            <w:jc w:val="both"/>
            <w:rPr>
              <w:rFonts w:ascii="Arial" w:hAnsi="Arial" w:cs="Arial"/>
              <w:b/>
              <w:noProof/>
              <w:szCs w:val="24"/>
              <w:lang w:eastAsia="ar-SA"/>
            </w:rPr>
          </w:pPr>
          <w:r>
            <w:rPr>
              <w:rFonts w:ascii="Arial" w:hAnsi="Arial" w:cs="Arial"/>
              <w:b/>
              <w:noProof/>
              <w:szCs w:val="24"/>
              <w:lang w:eastAsia="ar-SA"/>
            </w:rPr>
            <w:t>SUMARY…………………………………………………………………………………2</w:t>
          </w:r>
        </w:p>
        <w:p w14:paraId="420C41A1" w14:textId="2D25BD2F" w:rsidR="000120F4" w:rsidRPr="00457A5A" w:rsidRDefault="000120F4" w:rsidP="00CE4189">
          <w:pPr>
            <w:pStyle w:val="TDC1"/>
            <w:tabs>
              <w:tab w:val="left" w:pos="380"/>
              <w:tab w:val="right" w:leader="dot" w:pos="8637"/>
            </w:tabs>
            <w:jc w:val="both"/>
            <w:rPr>
              <w:rFonts w:ascii="Arial" w:hAnsi="Arial" w:cs="Arial"/>
              <w:b w:val="0"/>
              <w:noProof/>
              <w:lang w:eastAsia="ja-JP"/>
            </w:rPr>
          </w:pPr>
          <w:r w:rsidRPr="00457A5A">
            <w:rPr>
              <w:rFonts w:ascii="Arial" w:eastAsia="Times New Roman" w:hAnsi="Arial" w:cs="Arial"/>
              <w:noProof/>
              <w:lang w:eastAsia="ar-SA"/>
            </w:rPr>
            <w:t>I.</w:t>
          </w:r>
          <w:r w:rsidR="00933818" w:rsidRPr="00457A5A">
            <w:rPr>
              <w:rFonts w:ascii="Arial" w:hAnsi="Arial" w:cs="Arial"/>
              <w:b w:val="0"/>
              <w:noProof/>
              <w:lang w:eastAsia="ja-JP"/>
            </w:rPr>
            <w:tab/>
          </w:r>
          <w:r w:rsidR="000F7773" w:rsidRPr="00457A5A">
            <w:rPr>
              <w:rFonts w:ascii="Arial" w:eastAsia="Times New Roman" w:hAnsi="Arial" w:cs="Arial"/>
              <w:noProof/>
              <w:lang w:eastAsia="ar-SA"/>
            </w:rPr>
            <w:t>Introducción</w:t>
          </w:r>
          <w:r w:rsidRPr="00457A5A">
            <w:rPr>
              <w:rFonts w:ascii="Arial" w:hAnsi="Arial" w:cs="Arial"/>
              <w:noProof/>
            </w:rPr>
            <w:tab/>
          </w:r>
          <w:r w:rsidR="00A74463">
            <w:rPr>
              <w:rFonts w:ascii="Arial" w:hAnsi="Arial" w:cs="Arial"/>
              <w:noProof/>
            </w:rPr>
            <w:t>3</w:t>
          </w:r>
        </w:p>
        <w:p w14:paraId="56711301" w14:textId="1A23E191" w:rsidR="008443DE" w:rsidRDefault="000120F4" w:rsidP="00CE4189">
          <w:pPr>
            <w:pStyle w:val="TDC1"/>
            <w:tabs>
              <w:tab w:val="left" w:pos="463"/>
              <w:tab w:val="right" w:leader="dot" w:pos="8637"/>
            </w:tabs>
            <w:jc w:val="both"/>
            <w:rPr>
              <w:rFonts w:ascii="Arial" w:hAnsi="Arial" w:cs="Arial"/>
              <w:noProof/>
            </w:rPr>
          </w:pPr>
          <w:r w:rsidRPr="00457A5A">
            <w:rPr>
              <w:rFonts w:ascii="Arial" w:eastAsia="Times New Roman" w:hAnsi="Arial" w:cs="Arial"/>
              <w:noProof/>
              <w:lang w:eastAsia="ar-SA"/>
            </w:rPr>
            <w:t>II.</w:t>
          </w:r>
          <w:r w:rsidR="008443DE">
            <w:rPr>
              <w:rFonts w:ascii="Arial" w:hAnsi="Arial" w:cs="Arial"/>
              <w:b w:val="0"/>
              <w:noProof/>
              <w:lang w:eastAsia="ja-JP"/>
            </w:rPr>
            <w:t xml:space="preserve">  </w:t>
          </w:r>
          <w:r w:rsidR="000F7773" w:rsidRPr="000F7773">
            <w:rPr>
              <w:rFonts w:ascii="Arial" w:hAnsi="Arial" w:cs="Arial"/>
              <w:noProof/>
              <w:lang w:eastAsia="ja-JP"/>
            </w:rPr>
            <w:t>Marco Conceptual</w:t>
          </w:r>
          <w:r w:rsidRPr="00457A5A">
            <w:rPr>
              <w:rFonts w:ascii="Arial" w:hAnsi="Arial" w:cs="Arial"/>
              <w:noProof/>
            </w:rPr>
            <w:tab/>
          </w:r>
          <w:r w:rsidR="00A74463">
            <w:rPr>
              <w:rFonts w:ascii="Arial" w:hAnsi="Arial" w:cs="Arial"/>
              <w:noProof/>
            </w:rPr>
            <w:t>5</w:t>
          </w:r>
        </w:p>
        <w:p w14:paraId="7AE95477" w14:textId="314040AF" w:rsidR="000F7773" w:rsidRPr="000F7773" w:rsidRDefault="008443DE" w:rsidP="00CE4189">
          <w:pPr>
            <w:pStyle w:val="TDC1"/>
            <w:tabs>
              <w:tab w:val="left" w:pos="463"/>
              <w:tab w:val="right" w:leader="dot" w:pos="8637"/>
            </w:tabs>
            <w:jc w:val="both"/>
            <w:rPr>
              <w:rFonts w:ascii="Arial" w:hAnsi="Arial" w:cs="Arial"/>
              <w:szCs w:val="20"/>
              <w:lang w:val="en-US" w:eastAsia="ar-SA"/>
            </w:rPr>
          </w:pPr>
          <w:r>
            <w:rPr>
              <w:rFonts w:ascii="Arial" w:hAnsi="Arial" w:cs="Arial"/>
              <w:noProof/>
            </w:rPr>
            <w:t xml:space="preserve">III. </w:t>
          </w:r>
          <w:r w:rsidR="000F7773" w:rsidRPr="00806C7B">
            <w:rPr>
              <w:rFonts w:ascii="Arial" w:hAnsi="Arial" w:cs="Arial"/>
              <w:szCs w:val="20"/>
              <w:lang w:val="en-US" w:eastAsia="ar-SA"/>
            </w:rPr>
            <w:t>Métodos Y Datos</w:t>
          </w:r>
          <w:r>
            <w:rPr>
              <w:rFonts w:ascii="Arial" w:hAnsi="Arial" w:cs="Arial"/>
              <w:szCs w:val="20"/>
              <w:lang w:val="en-US" w:eastAsia="ar-SA"/>
            </w:rPr>
            <w:t>…</w:t>
          </w:r>
          <w:r w:rsidR="000F7773">
            <w:rPr>
              <w:rFonts w:ascii="Arial" w:hAnsi="Arial" w:cs="Arial"/>
              <w:szCs w:val="20"/>
              <w:lang w:val="en-US" w:eastAsia="ar-SA"/>
            </w:rPr>
            <w:t>…..</w:t>
          </w:r>
          <w:r>
            <w:rPr>
              <w:rFonts w:ascii="Arial" w:hAnsi="Arial" w:cs="Arial"/>
              <w:szCs w:val="20"/>
              <w:lang w:val="en-US" w:eastAsia="ar-SA"/>
            </w:rPr>
            <w:t>………………………</w:t>
          </w:r>
          <w:r w:rsidR="00A74463">
            <w:rPr>
              <w:rFonts w:ascii="Arial" w:hAnsi="Arial" w:cs="Arial"/>
              <w:szCs w:val="20"/>
              <w:lang w:val="en-US" w:eastAsia="ar-SA"/>
            </w:rPr>
            <w:t>…………………………………….6</w:t>
          </w:r>
        </w:p>
        <w:p w14:paraId="4732EF90" w14:textId="4BFB3968" w:rsidR="008443DE" w:rsidRDefault="008443DE" w:rsidP="00CE4189">
          <w:pPr>
            <w:jc w:val="both"/>
            <w:rPr>
              <w:rFonts w:ascii="Arial" w:hAnsi="Arial" w:cs="Arial"/>
              <w:b/>
              <w:szCs w:val="20"/>
              <w:lang w:val="en-US" w:eastAsia="ar-SA"/>
            </w:rPr>
          </w:pPr>
          <w:r w:rsidRPr="00493B2E">
            <w:rPr>
              <w:rFonts w:ascii="Arial" w:hAnsi="Arial" w:cs="Arial"/>
              <w:b/>
            </w:rPr>
            <w:t>IV.</w:t>
          </w:r>
          <w:r w:rsidRPr="008443DE">
            <w:rPr>
              <w:rFonts w:ascii="Arial" w:hAnsi="Arial" w:cs="Arial"/>
              <w:b/>
            </w:rPr>
            <w:t xml:space="preserve"> </w:t>
          </w:r>
          <w:r w:rsidR="000F7773" w:rsidRPr="008443DE">
            <w:rPr>
              <w:rFonts w:ascii="Arial" w:hAnsi="Arial" w:cs="Arial"/>
              <w:b/>
            </w:rPr>
            <w:t>R</w:t>
          </w:r>
          <w:r w:rsidR="000F7773" w:rsidRPr="000F7773">
            <w:rPr>
              <w:rFonts w:ascii="Arial" w:hAnsi="Arial" w:cs="Arial"/>
              <w:b/>
            </w:rPr>
            <w:t>esultados</w:t>
          </w:r>
          <w:r w:rsidRPr="008443DE">
            <w:rPr>
              <w:rFonts w:ascii="Arial" w:hAnsi="Arial" w:cs="Arial"/>
              <w:b/>
            </w:rPr>
            <w:t>…..</w:t>
          </w:r>
          <w:r w:rsidRPr="008443DE">
            <w:rPr>
              <w:rFonts w:ascii="Arial" w:hAnsi="Arial" w:cs="Arial"/>
              <w:b/>
              <w:szCs w:val="20"/>
              <w:lang w:val="en-US" w:eastAsia="ar-SA"/>
            </w:rPr>
            <w:t>……</w:t>
          </w:r>
          <w:r w:rsidR="000F7773">
            <w:rPr>
              <w:rFonts w:ascii="Arial" w:hAnsi="Arial" w:cs="Arial"/>
              <w:b/>
              <w:szCs w:val="20"/>
              <w:lang w:val="en-US" w:eastAsia="ar-SA"/>
            </w:rPr>
            <w:t>….</w:t>
          </w:r>
          <w:r w:rsidRPr="008443DE">
            <w:rPr>
              <w:rFonts w:ascii="Arial" w:hAnsi="Arial" w:cs="Arial"/>
              <w:b/>
              <w:szCs w:val="20"/>
              <w:lang w:val="en-US" w:eastAsia="ar-SA"/>
            </w:rPr>
            <w:t>……………………………………………………………</w:t>
          </w:r>
          <w:r w:rsidR="00A74463">
            <w:rPr>
              <w:rFonts w:ascii="Arial" w:hAnsi="Arial" w:cs="Arial"/>
              <w:b/>
              <w:szCs w:val="20"/>
              <w:lang w:val="en-US" w:eastAsia="ar-SA"/>
            </w:rPr>
            <w:t>.10</w:t>
          </w:r>
        </w:p>
        <w:p w14:paraId="68A078EF" w14:textId="1CCF02D9" w:rsidR="00493B2E" w:rsidRDefault="00493B2E" w:rsidP="00CE4189">
          <w:pPr>
            <w:jc w:val="both"/>
            <w:rPr>
              <w:rFonts w:ascii="Arial" w:hAnsi="Arial" w:cs="Arial"/>
              <w:b/>
              <w:szCs w:val="20"/>
              <w:lang w:val="en-US" w:eastAsia="ar-SA"/>
            </w:rPr>
          </w:pPr>
          <w:r>
            <w:rPr>
              <w:rFonts w:ascii="Arial" w:hAnsi="Arial" w:cs="Arial"/>
              <w:b/>
              <w:szCs w:val="20"/>
              <w:lang w:val="en-US" w:eastAsia="ar-SA"/>
            </w:rPr>
            <w:t xml:space="preserve">V. </w:t>
          </w:r>
          <w:r w:rsidR="000F7773">
            <w:rPr>
              <w:rFonts w:ascii="Arial" w:hAnsi="Arial" w:cs="Arial"/>
              <w:b/>
              <w:szCs w:val="20"/>
              <w:lang w:val="en-US" w:eastAsia="ar-SA"/>
            </w:rPr>
            <w:t>Conclusiones</w:t>
          </w:r>
          <w:r>
            <w:rPr>
              <w:rFonts w:ascii="Arial" w:hAnsi="Arial" w:cs="Arial"/>
              <w:b/>
              <w:szCs w:val="20"/>
              <w:lang w:val="en-US" w:eastAsia="ar-SA"/>
            </w:rPr>
            <w:t>……………………</w:t>
          </w:r>
          <w:r w:rsidR="000F7773">
            <w:rPr>
              <w:rFonts w:ascii="Arial" w:hAnsi="Arial" w:cs="Arial"/>
              <w:b/>
              <w:szCs w:val="20"/>
              <w:lang w:val="en-US" w:eastAsia="ar-SA"/>
            </w:rPr>
            <w:t>….</w:t>
          </w:r>
          <w:r>
            <w:rPr>
              <w:rFonts w:ascii="Arial" w:hAnsi="Arial" w:cs="Arial"/>
              <w:b/>
              <w:szCs w:val="20"/>
              <w:lang w:val="en-US" w:eastAsia="ar-SA"/>
            </w:rPr>
            <w:t>………</w:t>
          </w:r>
          <w:r w:rsidR="00A74463">
            <w:rPr>
              <w:rFonts w:ascii="Arial" w:hAnsi="Arial" w:cs="Arial"/>
              <w:b/>
              <w:szCs w:val="20"/>
              <w:lang w:val="en-US" w:eastAsia="ar-SA"/>
            </w:rPr>
            <w:t>……………………………………...26</w:t>
          </w:r>
        </w:p>
        <w:p w14:paraId="0729CA75" w14:textId="017181FA" w:rsidR="00493B2E" w:rsidRDefault="00493B2E" w:rsidP="00CE4189">
          <w:pPr>
            <w:jc w:val="both"/>
            <w:rPr>
              <w:rFonts w:ascii="Arial" w:hAnsi="Arial" w:cs="Arial"/>
              <w:b/>
              <w:szCs w:val="20"/>
              <w:lang w:val="en-US" w:eastAsia="ar-SA"/>
            </w:rPr>
          </w:pPr>
          <w:r>
            <w:rPr>
              <w:rFonts w:ascii="Arial" w:hAnsi="Arial" w:cs="Arial"/>
              <w:b/>
              <w:szCs w:val="20"/>
              <w:lang w:val="en-US" w:eastAsia="ar-SA"/>
            </w:rPr>
            <w:t xml:space="preserve">VI. </w:t>
          </w:r>
          <w:r w:rsidR="000F7773">
            <w:rPr>
              <w:rFonts w:ascii="Arial" w:hAnsi="Arial" w:cs="Arial"/>
              <w:b/>
              <w:szCs w:val="20"/>
              <w:lang w:val="en-US" w:eastAsia="ar-SA"/>
            </w:rPr>
            <w:t>Referencias</w:t>
          </w:r>
          <w:r>
            <w:rPr>
              <w:rFonts w:ascii="Arial" w:hAnsi="Arial" w:cs="Arial"/>
              <w:b/>
              <w:szCs w:val="20"/>
              <w:lang w:val="en-US" w:eastAsia="ar-SA"/>
            </w:rPr>
            <w:t>……………………………</w:t>
          </w:r>
          <w:r w:rsidR="000F7773">
            <w:rPr>
              <w:rFonts w:ascii="Arial" w:hAnsi="Arial" w:cs="Arial"/>
              <w:b/>
              <w:szCs w:val="20"/>
              <w:lang w:val="en-US" w:eastAsia="ar-SA"/>
            </w:rPr>
            <w:t>….</w:t>
          </w:r>
          <w:r>
            <w:rPr>
              <w:rFonts w:ascii="Arial" w:hAnsi="Arial" w:cs="Arial"/>
              <w:b/>
              <w:szCs w:val="20"/>
              <w:lang w:val="en-US" w:eastAsia="ar-SA"/>
            </w:rPr>
            <w:t>………</w:t>
          </w:r>
          <w:r w:rsidR="00A74463">
            <w:rPr>
              <w:rFonts w:ascii="Arial" w:hAnsi="Arial" w:cs="Arial"/>
              <w:b/>
              <w:szCs w:val="20"/>
              <w:lang w:val="en-US" w:eastAsia="ar-SA"/>
            </w:rPr>
            <w:t>…………………………….....27</w:t>
          </w:r>
        </w:p>
        <w:p w14:paraId="63AA8E72" w14:textId="3321F5DA" w:rsidR="00493B2E" w:rsidRDefault="00493B2E" w:rsidP="00CE4189">
          <w:pPr>
            <w:jc w:val="both"/>
            <w:rPr>
              <w:rFonts w:ascii="Arial" w:hAnsi="Arial" w:cs="Arial"/>
              <w:b/>
              <w:noProof/>
              <w:color w:val="000000" w:themeColor="text1"/>
              <w:szCs w:val="20"/>
            </w:rPr>
          </w:pPr>
          <w:r w:rsidRPr="00493B2E">
            <w:rPr>
              <w:rFonts w:ascii="Arial" w:hAnsi="Arial" w:cs="Arial"/>
              <w:b/>
              <w:noProof/>
              <w:color w:val="000000" w:themeColor="text1"/>
              <w:szCs w:val="20"/>
            </w:rPr>
            <w:t xml:space="preserve">ANEXO 1: </w:t>
          </w:r>
          <w:r w:rsidR="000F7773" w:rsidRPr="00493B2E">
            <w:rPr>
              <w:rFonts w:ascii="Arial" w:hAnsi="Arial" w:cs="Arial"/>
              <w:b/>
              <w:noProof/>
              <w:color w:val="000000" w:themeColor="text1"/>
              <w:szCs w:val="20"/>
            </w:rPr>
            <w:t>Territorios Funcionales</w:t>
          </w:r>
          <w:r>
            <w:rPr>
              <w:rFonts w:ascii="Arial" w:hAnsi="Arial" w:cs="Arial"/>
              <w:b/>
              <w:noProof/>
              <w:color w:val="000000" w:themeColor="text1"/>
              <w:szCs w:val="20"/>
            </w:rPr>
            <w:t>………………………………</w:t>
          </w:r>
          <w:r w:rsidR="000F7773">
            <w:rPr>
              <w:rFonts w:ascii="Arial" w:hAnsi="Arial" w:cs="Arial"/>
              <w:b/>
              <w:noProof/>
              <w:color w:val="000000" w:themeColor="text1"/>
              <w:szCs w:val="20"/>
            </w:rPr>
            <w:t>……...</w:t>
          </w:r>
          <w:r>
            <w:rPr>
              <w:rFonts w:ascii="Arial" w:hAnsi="Arial" w:cs="Arial"/>
              <w:b/>
              <w:noProof/>
              <w:color w:val="000000" w:themeColor="text1"/>
              <w:szCs w:val="20"/>
            </w:rPr>
            <w:t>………...</w:t>
          </w:r>
          <w:r w:rsidR="00A74463">
            <w:rPr>
              <w:rFonts w:ascii="Arial" w:hAnsi="Arial" w:cs="Arial"/>
              <w:b/>
              <w:noProof/>
              <w:color w:val="000000" w:themeColor="text1"/>
              <w:szCs w:val="20"/>
            </w:rPr>
            <w:t>29</w:t>
          </w:r>
        </w:p>
        <w:p w14:paraId="00F6D210" w14:textId="105D77F0" w:rsidR="00493B2E" w:rsidRPr="00493B2E" w:rsidRDefault="00493B2E" w:rsidP="00CE4189">
          <w:pPr>
            <w:tabs>
              <w:tab w:val="right" w:pos="9638"/>
            </w:tabs>
            <w:jc w:val="both"/>
            <w:rPr>
              <w:rFonts w:ascii="Arial" w:hAnsi="Arial" w:cs="Arial"/>
              <w:b/>
              <w:noProof/>
              <w:color w:val="000000" w:themeColor="text1"/>
              <w:sz w:val="28"/>
              <w:szCs w:val="20"/>
            </w:rPr>
          </w:pPr>
          <w:r>
            <w:rPr>
              <w:rFonts w:ascii="Arial" w:hAnsi="Arial" w:cs="Arial"/>
              <w:b/>
              <w:noProof/>
              <w:color w:val="000000" w:themeColor="text1"/>
              <w:szCs w:val="20"/>
            </w:rPr>
            <w:t xml:space="preserve">ANEXO </w:t>
          </w:r>
          <w:r w:rsidRPr="00493B2E">
            <w:rPr>
              <w:rFonts w:ascii="Arial" w:hAnsi="Arial" w:cs="Arial"/>
              <w:b/>
              <w:noProof/>
              <w:color w:val="000000" w:themeColor="text1"/>
              <w:szCs w:val="20"/>
            </w:rPr>
            <w:t xml:space="preserve">2: </w:t>
          </w:r>
          <w:r w:rsidR="000F7773" w:rsidRPr="00493B2E">
            <w:rPr>
              <w:rFonts w:ascii="Arial" w:hAnsi="Arial" w:cs="Arial"/>
              <w:b/>
              <w:color w:val="000000" w:themeColor="text1"/>
              <w:szCs w:val="20"/>
            </w:rPr>
            <w:t>Territorios Funcionales Por Región</w:t>
          </w:r>
          <w:r>
            <w:rPr>
              <w:rFonts w:ascii="Arial" w:hAnsi="Arial" w:cs="Arial"/>
              <w:b/>
              <w:color w:val="000000" w:themeColor="text1"/>
              <w:szCs w:val="20"/>
            </w:rPr>
            <w:t>…………………</w:t>
          </w:r>
          <w:r w:rsidR="000F7773">
            <w:rPr>
              <w:rFonts w:ascii="Arial" w:hAnsi="Arial" w:cs="Arial"/>
              <w:b/>
              <w:color w:val="000000" w:themeColor="text1"/>
              <w:szCs w:val="20"/>
            </w:rPr>
            <w:t>………...</w:t>
          </w:r>
          <w:r w:rsidR="00A74463">
            <w:rPr>
              <w:rFonts w:ascii="Arial" w:hAnsi="Arial" w:cs="Arial"/>
              <w:b/>
              <w:color w:val="000000" w:themeColor="text1"/>
              <w:szCs w:val="20"/>
            </w:rPr>
            <w:t>…….41</w:t>
          </w:r>
          <w:r w:rsidR="000F7773">
            <w:rPr>
              <w:rFonts w:ascii="Arial" w:hAnsi="Arial" w:cs="Arial"/>
              <w:b/>
              <w:color w:val="000000" w:themeColor="text1"/>
              <w:szCs w:val="20"/>
            </w:rPr>
            <w:tab/>
          </w:r>
        </w:p>
        <w:p w14:paraId="0E12FF78" w14:textId="77777777" w:rsidR="00493B2E" w:rsidRPr="00493B2E" w:rsidRDefault="00493B2E" w:rsidP="00493B2E">
          <w:pPr>
            <w:jc w:val="both"/>
            <w:rPr>
              <w:rFonts w:ascii="Arial" w:hAnsi="Arial" w:cs="Arial"/>
              <w:b/>
              <w:sz w:val="36"/>
              <w:szCs w:val="20"/>
              <w:lang w:val="en-US" w:eastAsia="ar-SA"/>
            </w:rPr>
          </w:pPr>
        </w:p>
        <w:p w14:paraId="34C8329E" w14:textId="77777777" w:rsidR="00493B2E" w:rsidRPr="008443DE" w:rsidRDefault="00493B2E" w:rsidP="00493B2E">
          <w:pPr>
            <w:jc w:val="both"/>
            <w:rPr>
              <w:rFonts w:ascii="Arial" w:hAnsi="Arial" w:cs="Arial"/>
              <w:b/>
            </w:rPr>
          </w:pPr>
        </w:p>
        <w:p w14:paraId="622BF3F5" w14:textId="77777777" w:rsidR="00493B2E" w:rsidRPr="008443DE" w:rsidRDefault="00493B2E" w:rsidP="00493B2E">
          <w:pPr>
            <w:jc w:val="both"/>
            <w:rPr>
              <w:rFonts w:ascii="Arial" w:hAnsi="Arial" w:cs="Arial"/>
              <w:b/>
            </w:rPr>
          </w:pPr>
        </w:p>
        <w:p w14:paraId="42BBED6E" w14:textId="77777777" w:rsidR="008443DE" w:rsidRPr="008443DE" w:rsidRDefault="008443DE" w:rsidP="00493B2E">
          <w:pPr>
            <w:jc w:val="both"/>
          </w:pPr>
        </w:p>
        <w:p w14:paraId="3E5365F7" w14:textId="03E2F758" w:rsidR="00933818" w:rsidRPr="00457A5A" w:rsidRDefault="00FA2826" w:rsidP="00493B2E">
          <w:pPr>
            <w:pStyle w:val="TDC1"/>
            <w:tabs>
              <w:tab w:val="left" w:pos="380"/>
              <w:tab w:val="right" w:leader="dot" w:pos="8637"/>
            </w:tabs>
            <w:jc w:val="both"/>
            <w:rPr>
              <w:rFonts w:ascii="Arial" w:hAnsi="Arial" w:cs="Arial"/>
              <w:b w:val="0"/>
              <w:noProof/>
              <w:lang w:eastAsia="ja-JP"/>
            </w:rPr>
          </w:pPr>
          <w:r w:rsidRPr="00457A5A">
            <w:rPr>
              <w:rFonts w:ascii="Arial" w:hAnsi="Arial" w:cs="Arial"/>
              <w:b w:val="0"/>
              <w:bCs/>
              <w:lang w:val="es-ES"/>
            </w:rPr>
            <w:fldChar w:fldCharType="end"/>
          </w:r>
          <w:r w:rsidR="00933818" w:rsidRPr="00457A5A">
            <w:rPr>
              <w:rFonts w:ascii="Arial" w:hAnsi="Arial" w:cs="Arial"/>
              <w:b w:val="0"/>
              <w:noProof/>
              <w:lang w:eastAsia="ja-JP"/>
            </w:rPr>
            <w:t xml:space="preserve"> </w:t>
          </w:r>
        </w:p>
        <w:p w14:paraId="62F32B61" w14:textId="77777777" w:rsidR="001F1464" w:rsidRPr="00457A5A" w:rsidRDefault="00302B19" w:rsidP="001F1464">
          <w:pPr>
            <w:rPr>
              <w:rFonts w:ascii="Arial" w:hAnsi="Arial" w:cs="Arial"/>
            </w:rPr>
          </w:pPr>
        </w:p>
      </w:sdtContent>
    </w:sdt>
    <w:p w14:paraId="345B6F40" w14:textId="77777777" w:rsidR="001F1464" w:rsidRPr="00457A5A" w:rsidRDefault="001F1464">
      <w:pPr>
        <w:suppressAutoHyphens/>
        <w:spacing w:after="0" w:line="240" w:lineRule="auto"/>
        <w:ind w:right="1133"/>
        <w:jc w:val="center"/>
        <w:rPr>
          <w:rFonts w:ascii="Arial" w:eastAsia="Times New Roman" w:hAnsi="Arial" w:cs="Arial"/>
          <w:bCs/>
          <w:noProof/>
          <w:sz w:val="28"/>
          <w:szCs w:val="28"/>
          <w:lang w:val="es-CL" w:eastAsia="es-CL"/>
        </w:rPr>
      </w:pPr>
    </w:p>
    <w:p w14:paraId="5C488D89" w14:textId="77777777" w:rsidR="007768AE" w:rsidRPr="00457A5A" w:rsidRDefault="007768AE">
      <w:pPr>
        <w:rPr>
          <w:rFonts w:ascii="Arial" w:eastAsia="Times New Roman" w:hAnsi="Arial" w:cs="Arial"/>
          <w:bCs/>
          <w:noProof/>
          <w:sz w:val="28"/>
          <w:szCs w:val="28"/>
          <w:lang w:val="es-CL" w:eastAsia="es-CL"/>
        </w:rPr>
        <w:sectPr w:rsidR="007768AE" w:rsidRPr="00457A5A" w:rsidSect="00DC6E15">
          <w:footerReference w:type="even" r:id="rId10"/>
          <w:footerReference w:type="default" r:id="rId11"/>
          <w:headerReference w:type="first" r:id="rId12"/>
          <w:footerReference w:type="first" r:id="rId13"/>
          <w:pgSz w:w="11906" w:h="16838"/>
          <w:pgMar w:top="1418" w:right="1134" w:bottom="1418" w:left="1134" w:header="454" w:footer="454" w:gutter="0"/>
          <w:pgNumType w:start="1"/>
          <w:cols w:space="708"/>
          <w:titlePg/>
          <w:docGrid w:linePitch="360"/>
        </w:sectPr>
      </w:pPr>
    </w:p>
    <w:p w14:paraId="22B52AED" w14:textId="77777777" w:rsidR="0078078D" w:rsidRPr="0078078D" w:rsidRDefault="0078078D" w:rsidP="0078078D">
      <w:pPr>
        <w:rPr>
          <w:rFonts w:ascii="Arial" w:eastAsia="Times New Roman" w:hAnsi="Arial" w:cs="Arial"/>
          <w:bCs/>
          <w:noProof/>
          <w:sz w:val="28"/>
          <w:szCs w:val="28"/>
          <w:lang w:val="pt-PT" w:eastAsia="es-CL"/>
        </w:rPr>
      </w:pPr>
      <w:r w:rsidRPr="0078078D">
        <w:rPr>
          <w:rFonts w:ascii="Arial" w:eastAsia="Times New Roman" w:hAnsi="Arial" w:cs="Arial"/>
          <w:b/>
          <w:bCs/>
          <w:noProof/>
          <w:sz w:val="28"/>
          <w:szCs w:val="28"/>
          <w:lang w:val="pt-PT" w:eastAsia="es-CL"/>
        </w:rPr>
        <w:lastRenderedPageBreak/>
        <w:t>Crecimiento e inclusión en los territorios rurales-urbanos de Chile</w:t>
      </w:r>
    </w:p>
    <w:p w14:paraId="5DD10AF3" w14:textId="3302EA73" w:rsidR="00925BFE" w:rsidRPr="00457A5A" w:rsidRDefault="003E210F" w:rsidP="00925BFE">
      <w:pPr>
        <w:suppressAutoHyphens/>
        <w:spacing w:after="0" w:line="240" w:lineRule="auto"/>
        <w:jc w:val="both"/>
        <w:rPr>
          <w:rFonts w:ascii="Arial" w:eastAsia="Times New Roman" w:hAnsi="Arial" w:cs="Arial"/>
          <w:b/>
          <w:sz w:val="28"/>
          <w:szCs w:val="28"/>
          <w:lang w:val="es-ES" w:eastAsia="ar-SA"/>
        </w:rPr>
      </w:pPr>
      <w:r>
        <w:rPr>
          <w:rFonts w:ascii="Arial" w:eastAsia="Times New Roman" w:hAnsi="Arial" w:cs="Arial"/>
          <w:b/>
          <w:noProof/>
          <w:sz w:val="28"/>
          <w:szCs w:val="28"/>
        </w:rPr>
        <w:drawing>
          <wp:anchor distT="0" distB="0" distL="114300" distR="114300" simplePos="0" relativeHeight="251659264" behindDoc="0" locked="0" layoutInCell="1" allowOverlap="1" wp14:anchorId="35794DB6" wp14:editId="2B3F3903">
            <wp:simplePos x="0" y="0"/>
            <wp:positionH relativeFrom="column">
              <wp:posOffset>-405765</wp:posOffset>
            </wp:positionH>
            <wp:positionV relativeFrom="paragraph">
              <wp:posOffset>49530</wp:posOffset>
            </wp:positionV>
            <wp:extent cx="7011035" cy="15241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radoc.png"/>
                    <pic:cNvPicPr/>
                  </pic:nvPicPr>
                  <pic:blipFill>
                    <a:blip r:embed="rId8">
                      <a:extLst>
                        <a:ext uri="{28A0092B-C50C-407E-A947-70E740481C1C}">
                          <a14:useLocalDpi xmlns:a14="http://schemas.microsoft.com/office/drawing/2010/main" val="0"/>
                        </a:ext>
                      </a:extLst>
                    </a:blip>
                    <a:stretch>
                      <a:fillRect/>
                    </a:stretch>
                  </pic:blipFill>
                  <pic:spPr>
                    <a:xfrm>
                      <a:off x="0" y="0"/>
                      <a:ext cx="7511836" cy="163300"/>
                    </a:xfrm>
                    <a:prstGeom prst="rect">
                      <a:avLst/>
                    </a:prstGeom>
                  </pic:spPr>
                </pic:pic>
              </a:graphicData>
            </a:graphic>
            <wp14:sizeRelH relativeFrom="margin">
              <wp14:pctWidth>0</wp14:pctWidth>
            </wp14:sizeRelH>
          </wp:anchor>
        </w:drawing>
      </w:r>
    </w:p>
    <w:p w14:paraId="05BA4C45" w14:textId="7E82F905" w:rsidR="00646E71" w:rsidRPr="00457A5A" w:rsidRDefault="00B151E5" w:rsidP="00646E71">
      <w:pPr>
        <w:pStyle w:val="Ttulo1"/>
        <w:rPr>
          <w:rFonts w:ascii="Arial" w:hAnsi="Arial" w:cs="Arial"/>
          <w:color w:val="auto"/>
          <w:sz w:val="24"/>
          <w:szCs w:val="20"/>
          <w:lang w:eastAsia="ar-SA"/>
        </w:rPr>
      </w:pPr>
      <w:r w:rsidRPr="00457A5A">
        <w:rPr>
          <w:rFonts w:ascii="Arial" w:hAnsi="Arial" w:cs="Arial"/>
          <w:color w:val="auto"/>
          <w:sz w:val="24"/>
          <w:szCs w:val="20"/>
          <w:lang w:eastAsia="ar-SA"/>
        </w:rPr>
        <w:t xml:space="preserve">RESUMEN EJECUTIVO </w:t>
      </w:r>
    </w:p>
    <w:p w14:paraId="570CAFC2" w14:textId="77777777" w:rsidR="00646E71" w:rsidRPr="00457A5A" w:rsidRDefault="00646E71" w:rsidP="00646E71">
      <w:pPr>
        <w:tabs>
          <w:tab w:val="left" w:pos="9072"/>
        </w:tabs>
        <w:suppressAutoHyphens/>
        <w:spacing w:after="0" w:line="240" w:lineRule="auto"/>
        <w:jc w:val="both"/>
        <w:rPr>
          <w:rFonts w:ascii="Arial" w:eastAsia="Times New Roman" w:hAnsi="Arial" w:cs="Arial"/>
          <w:bCs/>
          <w:sz w:val="20"/>
          <w:szCs w:val="20"/>
          <w:lang w:eastAsia="ar-SA"/>
        </w:rPr>
      </w:pPr>
    </w:p>
    <w:p w14:paraId="06064AFB" w14:textId="77777777" w:rsidR="0078078D" w:rsidRPr="0078078D" w:rsidRDefault="0078078D" w:rsidP="0078078D">
      <w:pPr>
        <w:jc w:val="both"/>
        <w:rPr>
          <w:rFonts w:ascii="Arial" w:hAnsi="Arial" w:cs="Arial"/>
          <w:sz w:val="22"/>
        </w:rPr>
      </w:pPr>
      <w:r w:rsidRPr="0078078D">
        <w:rPr>
          <w:rFonts w:ascii="Arial" w:hAnsi="Arial" w:cs="Arial"/>
          <w:sz w:val="22"/>
        </w:rPr>
        <w:t>Este artículo estudia las características de los territorios funcionales rurales-urbanos de Chile, es decir, aquellos territorios compuestos por una ciudad de entre 18 mil hasta 300 mil habitantes, y por su entorno rural. Los territorios rurales-urbanos muestran algunas características distintas tanto de los territorios rurales como de los territorios urbanos y metropolitanos: tienen una estructura productiva significativamente más diversificada que la del resto de los territorios, y concentran una parte importante del empleo en sectores basados en recursos naturales. En otras dimensiones socioeconómicas, los territorios rurales-urbanos muestran características intermedias en el continuo que va desde territorios metropolitanos hasta territorios rurales aislados: tienen niveles de capital humano, participación laboral femenina, formalidad laboral, y dotaciones de bienes y servicios menores que los territorios urbanos y metropolitanos, pero significativamente mayores comparado con zonas rurales aisladas. Tienden a tener además niveles intermedios de dinamismo económicos e inclusión social. Los territorios rurales-urbanos que han logrado un crecimiento inclusivo en el tiempo tienen una mejor provisión de bienes y servicios públicos. En cambio, la diversificación de la estructura productiva está correlacionada con crecimiento del ingreso, pero no con reducción de la pobreza y la desigualdad.</w:t>
      </w:r>
    </w:p>
    <w:p w14:paraId="3A772074" w14:textId="77777777" w:rsidR="0078078D" w:rsidRPr="000F439E" w:rsidRDefault="0078078D" w:rsidP="0078078D">
      <w:pPr>
        <w:jc w:val="center"/>
        <w:rPr>
          <w:rFonts w:ascii="Cambria" w:hAnsi="Cambria" w:cs="Arial"/>
          <w:bCs/>
          <w:sz w:val="22"/>
        </w:rPr>
      </w:pPr>
    </w:p>
    <w:p w14:paraId="7D04CC0F" w14:textId="542C5723" w:rsidR="0078078D" w:rsidRPr="000F7773" w:rsidRDefault="0078078D" w:rsidP="000F7773">
      <w:pPr>
        <w:rPr>
          <w:rFonts w:ascii="Cambria" w:eastAsiaTheme="majorEastAsia" w:hAnsi="Cambria" w:cs="Calibri"/>
          <w:bCs/>
          <w:sz w:val="22"/>
        </w:rPr>
      </w:pPr>
      <w:r>
        <w:rPr>
          <w:rFonts w:ascii="Cambria" w:eastAsiaTheme="majorEastAsia" w:hAnsi="Cambria" w:cs="Calibri"/>
          <w:b/>
          <w:sz w:val="22"/>
        </w:rPr>
        <w:t>Palabras clave</w:t>
      </w:r>
      <w:r w:rsidRPr="000F439E">
        <w:rPr>
          <w:rFonts w:ascii="Cambria" w:eastAsiaTheme="majorEastAsia" w:hAnsi="Cambria" w:cs="Calibri"/>
          <w:b/>
          <w:sz w:val="22"/>
        </w:rPr>
        <w:t>:</w:t>
      </w:r>
      <w:r>
        <w:rPr>
          <w:rFonts w:ascii="Cambria" w:eastAsiaTheme="majorEastAsia" w:hAnsi="Cambria" w:cs="Calibri"/>
          <w:b/>
          <w:sz w:val="22"/>
        </w:rPr>
        <w:t xml:space="preserve"> </w:t>
      </w:r>
      <w:r w:rsidRPr="0092680A">
        <w:rPr>
          <w:rFonts w:ascii="Cambria" w:eastAsiaTheme="majorEastAsia" w:hAnsi="Cambria" w:cs="Calibri"/>
          <w:bCs/>
          <w:sz w:val="22"/>
        </w:rPr>
        <w:t>Crecimiento; inclusión; territorios rurales-urbanos; vínculos urbanos-rurales</w:t>
      </w:r>
      <w:r>
        <w:rPr>
          <w:rFonts w:ascii="Cambria" w:eastAsiaTheme="majorEastAsia" w:hAnsi="Cambria" w:cs="Calibri"/>
          <w:bCs/>
          <w:sz w:val="22"/>
        </w:rPr>
        <w:t>.</w:t>
      </w:r>
    </w:p>
    <w:p w14:paraId="159BDC92" w14:textId="77777777" w:rsidR="00A74463" w:rsidRPr="00A74463" w:rsidRDefault="00A74463" w:rsidP="00A74463"/>
    <w:p w14:paraId="02B2AC03" w14:textId="77777777" w:rsidR="00A74463" w:rsidRDefault="00A74463" w:rsidP="00DB1F59">
      <w:pPr>
        <w:pStyle w:val="Ttulo1"/>
        <w:rPr>
          <w:rFonts w:ascii="Arial" w:hAnsi="Arial" w:cs="Arial"/>
          <w:color w:val="auto"/>
          <w:sz w:val="24"/>
          <w:szCs w:val="20"/>
          <w:lang w:val="en-US" w:eastAsia="ar-SA"/>
        </w:rPr>
      </w:pPr>
    </w:p>
    <w:p w14:paraId="1B7D9036" w14:textId="77777777" w:rsidR="00A74463" w:rsidRDefault="00A74463" w:rsidP="00DB1F59">
      <w:pPr>
        <w:pStyle w:val="Ttulo1"/>
        <w:rPr>
          <w:rFonts w:ascii="Arial" w:hAnsi="Arial" w:cs="Arial"/>
          <w:color w:val="auto"/>
          <w:sz w:val="24"/>
          <w:szCs w:val="20"/>
          <w:lang w:val="en-US" w:eastAsia="ar-SA"/>
        </w:rPr>
      </w:pPr>
    </w:p>
    <w:p w14:paraId="3B122609" w14:textId="77777777" w:rsidR="00A74463" w:rsidRDefault="00A74463" w:rsidP="00DB1F59">
      <w:pPr>
        <w:pStyle w:val="Ttulo1"/>
        <w:rPr>
          <w:rFonts w:ascii="Arial" w:hAnsi="Arial" w:cs="Arial"/>
          <w:color w:val="auto"/>
          <w:sz w:val="24"/>
          <w:szCs w:val="20"/>
          <w:lang w:val="en-US" w:eastAsia="ar-SA"/>
        </w:rPr>
      </w:pPr>
    </w:p>
    <w:p w14:paraId="5E8B006A" w14:textId="77777777" w:rsidR="00A74463" w:rsidRPr="00A74463" w:rsidRDefault="00A74463" w:rsidP="00A74463"/>
    <w:p w14:paraId="4249FD83" w14:textId="77777777" w:rsidR="00A74463" w:rsidRDefault="00A74463" w:rsidP="00DB1F59">
      <w:pPr>
        <w:pStyle w:val="Ttulo1"/>
        <w:rPr>
          <w:rFonts w:ascii="Arial" w:hAnsi="Arial" w:cs="Arial"/>
          <w:color w:val="auto"/>
          <w:sz w:val="24"/>
          <w:szCs w:val="20"/>
          <w:lang w:val="en-US" w:eastAsia="ar-SA"/>
        </w:rPr>
      </w:pPr>
    </w:p>
    <w:p w14:paraId="54287F5A" w14:textId="77777777" w:rsidR="00A74463" w:rsidRDefault="00A74463" w:rsidP="00A74463">
      <w:pPr>
        <w:rPr>
          <w:rFonts w:ascii="Arial" w:eastAsiaTheme="majorEastAsia" w:hAnsi="Arial" w:cs="Arial"/>
          <w:b/>
          <w:bCs/>
          <w:szCs w:val="20"/>
          <w:lang w:val="en-US" w:eastAsia="ar-SA"/>
        </w:rPr>
      </w:pPr>
    </w:p>
    <w:p w14:paraId="30AA8CB8" w14:textId="77777777" w:rsidR="00A74463" w:rsidRDefault="00A74463" w:rsidP="00A74463">
      <w:pPr>
        <w:rPr>
          <w:rFonts w:ascii="Arial" w:eastAsiaTheme="majorEastAsia" w:hAnsi="Arial" w:cs="Arial"/>
          <w:b/>
          <w:bCs/>
          <w:szCs w:val="20"/>
          <w:lang w:val="en-US" w:eastAsia="ar-SA"/>
        </w:rPr>
      </w:pPr>
    </w:p>
    <w:p w14:paraId="19E52D56" w14:textId="77777777" w:rsidR="00A74463" w:rsidRDefault="00A74463" w:rsidP="00A74463"/>
    <w:p w14:paraId="1A32DBEF" w14:textId="77777777" w:rsidR="000269CA" w:rsidRPr="00A74463" w:rsidRDefault="000269CA" w:rsidP="00A74463">
      <w:bookmarkStart w:id="0" w:name="_GoBack"/>
      <w:bookmarkEnd w:id="0"/>
    </w:p>
    <w:p w14:paraId="01B3218F" w14:textId="51E7FFCC" w:rsidR="00646E71" w:rsidRPr="008033D7" w:rsidRDefault="00DB1F59" w:rsidP="00DB1F59">
      <w:pPr>
        <w:pStyle w:val="Ttulo1"/>
        <w:rPr>
          <w:rFonts w:ascii="Arial" w:hAnsi="Arial" w:cs="Arial"/>
          <w:color w:val="auto"/>
          <w:sz w:val="24"/>
          <w:szCs w:val="20"/>
          <w:lang w:val="en-US" w:eastAsia="ar-SA"/>
        </w:rPr>
      </w:pPr>
      <w:r w:rsidRPr="008033D7">
        <w:rPr>
          <w:rFonts w:ascii="Arial" w:hAnsi="Arial" w:cs="Arial"/>
          <w:color w:val="auto"/>
          <w:sz w:val="24"/>
          <w:szCs w:val="20"/>
          <w:lang w:val="en-US" w:eastAsia="ar-SA"/>
        </w:rPr>
        <w:lastRenderedPageBreak/>
        <w:t>SUMMARY</w:t>
      </w:r>
    </w:p>
    <w:p w14:paraId="501B0A58" w14:textId="77777777" w:rsidR="00646E71" w:rsidRPr="008033D7" w:rsidRDefault="00646E71" w:rsidP="00646E71">
      <w:pPr>
        <w:tabs>
          <w:tab w:val="left" w:pos="9072"/>
        </w:tabs>
        <w:suppressAutoHyphens/>
        <w:spacing w:after="0" w:line="240" w:lineRule="auto"/>
        <w:jc w:val="both"/>
        <w:rPr>
          <w:rFonts w:ascii="Arial" w:eastAsia="Times New Roman" w:hAnsi="Arial" w:cs="Arial"/>
          <w:bCs/>
          <w:sz w:val="20"/>
          <w:szCs w:val="20"/>
          <w:lang w:val="en-US" w:eastAsia="ar-SA"/>
        </w:rPr>
      </w:pPr>
    </w:p>
    <w:p w14:paraId="395317D6" w14:textId="77777777" w:rsidR="0078078D" w:rsidRDefault="0078078D" w:rsidP="0078078D">
      <w:pPr>
        <w:jc w:val="both"/>
        <w:rPr>
          <w:rFonts w:ascii="Cambria" w:hAnsi="Cambria" w:cs="Arial"/>
          <w:sz w:val="22"/>
          <w:lang w:val="en-US"/>
        </w:rPr>
      </w:pPr>
      <w:r w:rsidRPr="008F622D">
        <w:rPr>
          <w:rFonts w:ascii="Cambria" w:hAnsi="Cambria" w:cs="Arial"/>
          <w:sz w:val="22"/>
          <w:lang w:val="en-US"/>
        </w:rPr>
        <w:t xml:space="preserve">This paper study the characteristics of rural-urban functional territories in Chile, </w:t>
      </w:r>
      <w:r>
        <w:rPr>
          <w:rFonts w:ascii="Cambria" w:hAnsi="Cambria" w:cs="Arial"/>
          <w:sz w:val="22"/>
          <w:lang w:val="en-US"/>
        </w:rPr>
        <w:t>that is, functional areas formed by a small-medium city, between 18,000 to 300,000 inhabitants, and its rural hinterland. These territories differentiate from rural and urban-metropolitan areas in some characteristics—they have a more diversified productive structure and concentrate an important share of employment in natural resource-based industries. At the same time, rural-urban territories display intermediate characteristics in the continuum from metropolitan to urban areas—their levels of human capital, female labor force participation, labor formality and goods and services allowances are lower than in urban-metropolitan areas, but higher than in isolated rural areas. They tend to show medium levels of economic dynamism and social inclusion. Rural-urban territories with inclusive economic growth tend to have a better provision of public goods and services. Adversely, diversification in the productive structure is correlated with income growth, but not with reductions in poverty and inequality.</w:t>
      </w:r>
    </w:p>
    <w:p w14:paraId="43C651AC" w14:textId="77777777" w:rsidR="0078078D" w:rsidRDefault="0078078D" w:rsidP="0078078D">
      <w:pPr>
        <w:jc w:val="both"/>
        <w:rPr>
          <w:rFonts w:ascii="Cambria" w:hAnsi="Cambria" w:cs="Arial"/>
          <w:sz w:val="22"/>
          <w:lang w:val="en-US"/>
        </w:rPr>
      </w:pPr>
    </w:p>
    <w:p w14:paraId="1416E81E" w14:textId="19D23D31" w:rsidR="00DB1F59" w:rsidRDefault="0078078D" w:rsidP="0078078D">
      <w:pPr>
        <w:jc w:val="both"/>
        <w:rPr>
          <w:rFonts w:ascii="Cambria" w:eastAsiaTheme="majorEastAsia" w:hAnsi="Cambria" w:cs="Calibri"/>
          <w:sz w:val="22"/>
        </w:rPr>
      </w:pPr>
      <w:r>
        <w:rPr>
          <w:rFonts w:ascii="Cambria" w:eastAsiaTheme="majorEastAsia" w:hAnsi="Cambria" w:cs="Calibri"/>
          <w:b/>
          <w:sz w:val="22"/>
        </w:rPr>
        <w:t>Keywords</w:t>
      </w:r>
      <w:r w:rsidRPr="000F439E">
        <w:rPr>
          <w:rFonts w:ascii="Cambria" w:eastAsiaTheme="majorEastAsia" w:hAnsi="Cambria" w:cs="Calibri"/>
          <w:b/>
          <w:sz w:val="22"/>
        </w:rPr>
        <w:t>:</w:t>
      </w:r>
      <w:r>
        <w:rPr>
          <w:rFonts w:ascii="Cambria" w:eastAsiaTheme="majorEastAsia" w:hAnsi="Cambria" w:cs="Calibri"/>
          <w:b/>
          <w:sz w:val="22"/>
        </w:rPr>
        <w:t xml:space="preserve"> </w:t>
      </w:r>
      <w:r>
        <w:rPr>
          <w:rFonts w:ascii="Cambria" w:eastAsiaTheme="majorEastAsia" w:hAnsi="Cambria" w:cs="Calibri"/>
          <w:sz w:val="22"/>
        </w:rPr>
        <w:t>Growth; inclusion; rural-urban territories; rural-urban linkages.</w:t>
      </w:r>
    </w:p>
    <w:p w14:paraId="4417CDA1" w14:textId="77777777" w:rsidR="000F7773" w:rsidRDefault="000F7773" w:rsidP="0078078D">
      <w:pPr>
        <w:jc w:val="both"/>
        <w:rPr>
          <w:rFonts w:ascii="Cambria" w:eastAsiaTheme="majorEastAsia" w:hAnsi="Cambria" w:cs="Calibri"/>
          <w:bCs/>
          <w:sz w:val="22"/>
        </w:rPr>
      </w:pPr>
    </w:p>
    <w:p w14:paraId="08090274" w14:textId="77777777" w:rsidR="00A74463" w:rsidRDefault="00A74463" w:rsidP="0078078D">
      <w:pPr>
        <w:jc w:val="both"/>
        <w:rPr>
          <w:rFonts w:ascii="Cambria" w:eastAsiaTheme="majorEastAsia" w:hAnsi="Cambria" w:cs="Calibri"/>
          <w:bCs/>
          <w:sz w:val="22"/>
        </w:rPr>
      </w:pPr>
    </w:p>
    <w:p w14:paraId="5CAFD72F" w14:textId="77777777" w:rsidR="00A74463" w:rsidRDefault="00A74463" w:rsidP="0078078D">
      <w:pPr>
        <w:jc w:val="both"/>
        <w:rPr>
          <w:rFonts w:ascii="Cambria" w:eastAsiaTheme="majorEastAsia" w:hAnsi="Cambria" w:cs="Calibri"/>
          <w:bCs/>
          <w:sz w:val="22"/>
        </w:rPr>
      </w:pPr>
    </w:p>
    <w:p w14:paraId="60DF0502" w14:textId="77777777" w:rsidR="00A74463" w:rsidRDefault="00A74463" w:rsidP="0078078D">
      <w:pPr>
        <w:jc w:val="both"/>
        <w:rPr>
          <w:rFonts w:ascii="Cambria" w:eastAsiaTheme="majorEastAsia" w:hAnsi="Cambria" w:cs="Calibri"/>
          <w:bCs/>
          <w:sz w:val="22"/>
        </w:rPr>
      </w:pPr>
    </w:p>
    <w:p w14:paraId="66CFFCE2" w14:textId="77777777" w:rsidR="00A74463" w:rsidRDefault="00A74463" w:rsidP="0078078D">
      <w:pPr>
        <w:jc w:val="both"/>
        <w:rPr>
          <w:rFonts w:ascii="Cambria" w:eastAsiaTheme="majorEastAsia" w:hAnsi="Cambria" w:cs="Calibri"/>
          <w:bCs/>
          <w:sz w:val="22"/>
        </w:rPr>
      </w:pPr>
    </w:p>
    <w:p w14:paraId="54255E2A" w14:textId="77777777" w:rsidR="00A74463" w:rsidRDefault="00A74463" w:rsidP="0078078D">
      <w:pPr>
        <w:jc w:val="both"/>
        <w:rPr>
          <w:rFonts w:ascii="Cambria" w:eastAsiaTheme="majorEastAsia" w:hAnsi="Cambria" w:cs="Calibri"/>
          <w:bCs/>
          <w:sz w:val="22"/>
        </w:rPr>
      </w:pPr>
    </w:p>
    <w:p w14:paraId="389A58F6" w14:textId="77777777" w:rsidR="00A74463" w:rsidRDefault="00A74463" w:rsidP="0078078D">
      <w:pPr>
        <w:jc w:val="both"/>
        <w:rPr>
          <w:rFonts w:ascii="Cambria" w:eastAsiaTheme="majorEastAsia" w:hAnsi="Cambria" w:cs="Calibri"/>
          <w:bCs/>
          <w:sz w:val="22"/>
        </w:rPr>
      </w:pPr>
    </w:p>
    <w:p w14:paraId="145397D5" w14:textId="77777777" w:rsidR="00A74463" w:rsidRDefault="00A74463" w:rsidP="0078078D">
      <w:pPr>
        <w:jc w:val="both"/>
        <w:rPr>
          <w:rFonts w:ascii="Cambria" w:eastAsiaTheme="majorEastAsia" w:hAnsi="Cambria" w:cs="Calibri"/>
          <w:bCs/>
          <w:sz w:val="22"/>
        </w:rPr>
      </w:pPr>
    </w:p>
    <w:p w14:paraId="65F47E46" w14:textId="77777777" w:rsidR="00A74463" w:rsidRDefault="00A74463" w:rsidP="0078078D">
      <w:pPr>
        <w:jc w:val="both"/>
        <w:rPr>
          <w:rFonts w:ascii="Cambria" w:eastAsiaTheme="majorEastAsia" w:hAnsi="Cambria" w:cs="Calibri"/>
          <w:bCs/>
          <w:sz w:val="22"/>
        </w:rPr>
      </w:pPr>
    </w:p>
    <w:p w14:paraId="6F9D3099" w14:textId="77777777" w:rsidR="00A74463" w:rsidRDefault="00A74463" w:rsidP="0078078D">
      <w:pPr>
        <w:jc w:val="both"/>
        <w:rPr>
          <w:rFonts w:ascii="Cambria" w:eastAsiaTheme="majorEastAsia" w:hAnsi="Cambria" w:cs="Calibri"/>
          <w:bCs/>
          <w:sz w:val="22"/>
        </w:rPr>
      </w:pPr>
    </w:p>
    <w:p w14:paraId="7C5E505E" w14:textId="77777777" w:rsidR="00A74463" w:rsidRDefault="00A74463" w:rsidP="0078078D">
      <w:pPr>
        <w:jc w:val="both"/>
        <w:rPr>
          <w:rFonts w:ascii="Cambria" w:eastAsiaTheme="majorEastAsia" w:hAnsi="Cambria" w:cs="Calibri"/>
          <w:bCs/>
          <w:sz w:val="22"/>
        </w:rPr>
      </w:pPr>
    </w:p>
    <w:p w14:paraId="493E30D7" w14:textId="77777777" w:rsidR="00A74463" w:rsidRDefault="00A74463" w:rsidP="0078078D">
      <w:pPr>
        <w:jc w:val="both"/>
        <w:rPr>
          <w:rFonts w:ascii="Cambria" w:eastAsiaTheme="majorEastAsia" w:hAnsi="Cambria" w:cs="Calibri"/>
          <w:bCs/>
          <w:sz w:val="22"/>
        </w:rPr>
      </w:pPr>
    </w:p>
    <w:p w14:paraId="71E48A55" w14:textId="77777777" w:rsidR="00A74463" w:rsidRDefault="00A74463" w:rsidP="0078078D">
      <w:pPr>
        <w:jc w:val="both"/>
        <w:rPr>
          <w:rFonts w:ascii="Cambria" w:eastAsiaTheme="majorEastAsia" w:hAnsi="Cambria" w:cs="Calibri"/>
          <w:bCs/>
          <w:sz w:val="22"/>
        </w:rPr>
      </w:pPr>
    </w:p>
    <w:p w14:paraId="679BE419" w14:textId="77777777" w:rsidR="00A74463" w:rsidRDefault="00A74463" w:rsidP="0078078D">
      <w:pPr>
        <w:jc w:val="both"/>
        <w:rPr>
          <w:rFonts w:ascii="Cambria" w:eastAsiaTheme="majorEastAsia" w:hAnsi="Cambria" w:cs="Calibri"/>
          <w:bCs/>
          <w:sz w:val="22"/>
        </w:rPr>
      </w:pPr>
    </w:p>
    <w:p w14:paraId="628A91C9" w14:textId="77777777" w:rsidR="00A74463" w:rsidRDefault="00A74463" w:rsidP="0078078D">
      <w:pPr>
        <w:jc w:val="both"/>
        <w:rPr>
          <w:rFonts w:ascii="Cambria" w:eastAsiaTheme="majorEastAsia" w:hAnsi="Cambria" w:cs="Calibri"/>
          <w:bCs/>
          <w:sz w:val="22"/>
        </w:rPr>
      </w:pPr>
    </w:p>
    <w:p w14:paraId="7907ABC6" w14:textId="77777777" w:rsidR="00A74463" w:rsidRDefault="00A74463" w:rsidP="0078078D">
      <w:pPr>
        <w:jc w:val="both"/>
        <w:rPr>
          <w:rFonts w:ascii="Cambria" w:eastAsiaTheme="majorEastAsia" w:hAnsi="Cambria" w:cs="Calibri"/>
          <w:bCs/>
          <w:sz w:val="22"/>
        </w:rPr>
      </w:pPr>
    </w:p>
    <w:p w14:paraId="61B2AD06" w14:textId="7A86B630" w:rsidR="008443DE" w:rsidRDefault="0078078D" w:rsidP="008443DE">
      <w:pPr>
        <w:pStyle w:val="Ttulo1"/>
        <w:numPr>
          <w:ilvl w:val="0"/>
          <w:numId w:val="14"/>
        </w:numPr>
        <w:rPr>
          <w:rFonts w:ascii="Arial" w:hAnsi="Arial" w:cs="Arial"/>
          <w:color w:val="auto"/>
          <w:sz w:val="24"/>
          <w:szCs w:val="20"/>
          <w:lang w:val="en-US" w:eastAsia="ar-SA"/>
        </w:rPr>
      </w:pPr>
      <w:r w:rsidRPr="00806C7B">
        <w:rPr>
          <w:rFonts w:ascii="Arial" w:hAnsi="Arial" w:cs="Arial"/>
          <w:color w:val="auto"/>
          <w:sz w:val="24"/>
          <w:szCs w:val="20"/>
          <w:lang w:val="en-US" w:eastAsia="ar-SA"/>
        </w:rPr>
        <w:lastRenderedPageBreak/>
        <w:t xml:space="preserve">INTRODUCCIÓN </w:t>
      </w:r>
    </w:p>
    <w:p w14:paraId="1D084860" w14:textId="77777777" w:rsidR="000F7773" w:rsidRPr="000F7773" w:rsidRDefault="000F7773" w:rsidP="000F7773">
      <w:pPr>
        <w:rPr>
          <w:lang w:val="en-US" w:eastAsia="ar-SA"/>
        </w:rPr>
      </w:pPr>
    </w:p>
    <w:p w14:paraId="65D73F00" w14:textId="6B3825DC" w:rsidR="0078078D" w:rsidRPr="00806C7B" w:rsidRDefault="0078078D" w:rsidP="0078078D">
      <w:pPr>
        <w:jc w:val="both"/>
        <w:rPr>
          <w:rFonts w:ascii="Arial" w:hAnsi="Arial" w:cs="Arial"/>
          <w:sz w:val="22"/>
        </w:rPr>
      </w:pPr>
      <w:r w:rsidRPr="00806C7B">
        <w:rPr>
          <w:rFonts w:ascii="Arial" w:hAnsi="Arial" w:cs="Arial"/>
          <w:sz w:val="22"/>
        </w:rPr>
        <w:t xml:space="preserve">En el periodo entre el 1992 y 2002, Chile creció alrededor de un 7% por año, y la tasa de pobreza se redujo casi a la mitad. Sin embargo, durante este periodo la concentración del ingreso se mantuvo en niveles muy altos y casi sin cambios. Estos resultados a nivel nacional esconden profundas heterogeneidades entre territorios. El crecimiento económico se concentró en alrededor del 39% de las comunas, mientras que en casi la mitad de las comunas de Chile no se observó ninguna reducción significativa de la pobreza, y la distribución de los ingresos mejoró en apenas el 17% de las comunas. Tan solo ocho comunas, donde reside el 1 por ciento de la población, mostraron una mejora simultánea en crecimiento, reducción de la pobreza, y reducción de la desigualdad. En cambio, el 34% de las comunas, donde vive un cuarto de la población del país, no experimentaron ninguna mejora significativa en ninguna de estas tres dimensiones </w:t>
      </w:r>
      <w:r w:rsidRPr="00806C7B">
        <w:rPr>
          <w:rFonts w:ascii="Arial" w:hAnsi="Arial" w:cs="Arial"/>
          <w:sz w:val="22"/>
        </w:rPr>
        <w:fldChar w:fldCharType="begin"/>
      </w:r>
      <w:r w:rsidRPr="00806C7B">
        <w:rPr>
          <w:rFonts w:ascii="Arial" w:hAnsi="Arial" w:cs="Arial"/>
          <w:sz w:val="22"/>
        </w:rPr>
        <w:instrText xml:space="preserve"> ADDIN ZOTERO_ITEM CSL_CITATION {"citationID":"LUEsS8WI","properties":{"formattedCitation":"(Modrego, Ram\\uc0\\u237{}rez, Tartakowsky, &amp; Jara, 2016)","plainCitation":"(Modrego, Ramírez, Tartakowsky, &amp; Jara, 2016)","noteIndex":0},"citationItems":[{"id":159,"uris":["http://zotero.org/users/5143295/items/2C348IG7"],"uri":["http://zotero.org/users/5143295/items/2C348IG7"],"itemData":{"id":159,"type":"chapter","title":"La heterogeneidad territorial del desarrollo en la década de oro de la economía chilena","container-title":"Los dilemas territoriales del desarrollo en América Latina","publisher":"Universidad de los Andes","publisher-place":"Bogotá","event-place":"Bogotá","author":[{"family":"Modrego","given":"Félix"},{"family":"Ramírez","given":"Eduardo"},{"family":"Tartakowsky","given":"Andrea"},{"family":"Jara","given":"Benjamín"}],"editor":[{"family":"Modrego","given":"Félix"},{"family":"Berdegué","given":"Julio"}],"issued":{"date-parts":[["2016"]]}}}],"schema":"https://github.com/citation-style-language/schema/raw/master/csl-citation.json"} </w:instrText>
      </w:r>
      <w:r w:rsidRPr="00806C7B">
        <w:rPr>
          <w:rFonts w:ascii="Arial" w:hAnsi="Arial" w:cs="Arial"/>
          <w:sz w:val="22"/>
        </w:rPr>
        <w:fldChar w:fldCharType="separate"/>
      </w:r>
      <w:r w:rsidRPr="00806C7B">
        <w:rPr>
          <w:rFonts w:ascii="Arial" w:hAnsi="Arial" w:cs="Arial"/>
          <w:sz w:val="22"/>
          <w:szCs w:val="24"/>
        </w:rPr>
        <w:t>(Modrego, Ramírez, Tartakowsky, &amp; Jara, 2016)</w:t>
      </w:r>
      <w:r w:rsidRPr="00806C7B">
        <w:rPr>
          <w:rFonts w:ascii="Arial" w:hAnsi="Arial" w:cs="Arial"/>
          <w:sz w:val="22"/>
        </w:rPr>
        <w:fldChar w:fldCharType="end"/>
      </w:r>
      <w:r w:rsidRPr="00806C7B">
        <w:rPr>
          <w:rFonts w:ascii="Arial" w:hAnsi="Arial" w:cs="Arial"/>
          <w:sz w:val="22"/>
        </w:rPr>
        <w:t xml:space="preserve">. </w:t>
      </w:r>
      <w:r w:rsidRPr="00806C7B">
        <w:rPr>
          <w:rFonts w:ascii="Arial" w:hAnsi="Arial" w:cs="Arial"/>
          <w:sz w:val="22"/>
        </w:rPr>
        <w:fldChar w:fldCharType="begin"/>
      </w:r>
      <w:r w:rsidRPr="00806C7B">
        <w:rPr>
          <w:rFonts w:ascii="Arial" w:hAnsi="Arial" w:cs="Arial"/>
          <w:sz w:val="22"/>
        </w:rPr>
        <w:instrText xml:space="preserve"> ADDIN ZOTERO_TEMP </w:instrText>
      </w:r>
      <w:r w:rsidRPr="00806C7B">
        <w:rPr>
          <w:rFonts w:ascii="Arial" w:hAnsi="Arial" w:cs="Arial"/>
          <w:sz w:val="22"/>
        </w:rPr>
        <w:fldChar w:fldCharType="separate"/>
      </w:r>
      <w:r w:rsidRPr="00806C7B">
        <w:rPr>
          <w:rFonts w:ascii="Arial" w:hAnsi="Arial" w:cs="Arial"/>
          <w:sz w:val="22"/>
        </w:rPr>
        <w:t xml:space="preserve">  </w:t>
      </w:r>
      <w:r w:rsidRPr="00806C7B">
        <w:rPr>
          <w:rFonts w:ascii="Arial" w:hAnsi="Arial" w:cs="Arial"/>
          <w:sz w:val="22"/>
        </w:rPr>
        <w:fldChar w:fldCharType="end"/>
      </w:r>
    </w:p>
    <w:p w14:paraId="3B93879C" w14:textId="0A432589" w:rsidR="0078078D" w:rsidRPr="00806C7B" w:rsidRDefault="0078078D" w:rsidP="0078078D">
      <w:pPr>
        <w:jc w:val="both"/>
        <w:rPr>
          <w:rFonts w:ascii="Arial" w:hAnsi="Arial" w:cs="Arial"/>
          <w:sz w:val="22"/>
        </w:rPr>
      </w:pPr>
      <w:r w:rsidRPr="00806C7B">
        <w:rPr>
          <w:rFonts w:ascii="Arial" w:hAnsi="Arial" w:cs="Arial"/>
          <w:sz w:val="22"/>
        </w:rPr>
        <w:t xml:space="preserve">Las desigualdades socioeconómicas en Chile y en América Latina tienen un componente territorial, diferente y adicional a las desigualdades que se manifiestan entre personas, hogares y grupos sociales. En efecto, la desigualdad territorial explica alrededor de un tercio de la desigualdad de oportunidades en el país, y alrededor del 20% de los territorios de Chile se pueden considerar como trampas de pobreza, es decir, han mantenido niveles de pobreza persistentemente más altos que el resto del país </w:t>
      </w:r>
      <w:r w:rsidRPr="00806C7B">
        <w:rPr>
          <w:rFonts w:ascii="Arial" w:hAnsi="Arial" w:cs="Arial"/>
          <w:sz w:val="22"/>
        </w:rPr>
        <w:fldChar w:fldCharType="begin"/>
      </w:r>
      <w:r w:rsidRPr="00806C7B">
        <w:rPr>
          <w:rFonts w:ascii="Arial" w:hAnsi="Arial" w:cs="Arial"/>
          <w:sz w:val="22"/>
        </w:rPr>
        <w:instrText xml:space="preserve"> ADDIN ZOTERO_ITEM CSL_CITATION {"citationID":"SfSJ8Sno","properties":{"formattedCitation":"(Bebbington, Escobal, Soloaga, &amp; Tomaselli, 2017)","plainCitation":"(Bebbington, Escobal, Soloaga, &amp; Tomaselli, 2017)","noteIndex":0},"citationItems":[{"id":158,"uris":["http://zotero.org/users/5143295/items/L3PBNVIY"],"uri":["http://zotero.org/users/5143295/items/L3PBNVIY"],"itemData":{"id":158,"type":"book","title":"Poverty, inequality and low social mobility: Territorial traps in Chile, Mexico and Peru","publisher":"Centro de Estudios Espinosa Yglesias, Rimisp, Universidad Iberoamericana","publisher-place":"Ciudad de México","event-place":"Ciudad de México","author":[{"family":"Bebbington","given":"Tony"},{"family":"Escobal","given":"Javier"},{"family":"Soloaga","given":"Isidro"},{"family":"Tomaselli","given":"Andrés"}],"issued":{"date-parts":[["2017"]]}}}],"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(Bebbington, Escobal, Soloaga, &amp; Tomaselli, 2017)</w:t>
      </w:r>
      <w:r w:rsidRPr="00806C7B">
        <w:rPr>
          <w:rFonts w:ascii="Arial" w:hAnsi="Arial" w:cs="Arial"/>
          <w:sz w:val="22"/>
        </w:rPr>
        <w:fldChar w:fldCharType="end"/>
      </w:r>
      <w:r w:rsidRPr="00806C7B">
        <w:rPr>
          <w:rFonts w:ascii="Arial" w:hAnsi="Arial" w:cs="Arial"/>
          <w:sz w:val="22"/>
        </w:rPr>
        <w:t xml:space="preserve">. Hay fuerzas importantes a nivel nacional que contribuyen a que se generen y persistan dichas desigualdades territoriales. Por un lado, las economías de aglomeración favorecen la persistente concentración de la inversión privada en territorios aventajados. El gasto público tiende a seguir la distribución de la inversión privada, y a concentrarse en los mismos territorios aventajados </w:t>
      </w:r>
      <w:r w:rsidRPr="00806C7B">
        <w:rPr>
          <w:rFonts w:ascii="Arial" w:hAnsi="Arial" w:cs="Arial"/>
          <w:sz w:val="22"/>
        </w:rPr>
        <w:fldChar w:fldCharType="begin"/>
      </w:r>
      <w:r w:rsidRPr="00806C7B">
        <w:rPr>
          <w:rFonts w:ascii="Arial" w:hAnsi="Arial" w:cs="Arial"/>
          <w:sz w:val="22"/>
        </w:rPr>
        <w:instrText xml:space="preserve"> ADDIN ZOTERO_ITEM CSL_CITATION {"citationID":"DLi7IojE","properties":{"formattedCitation":"(Aroca &amp; Atienza, 2016; Fergusson, Molina, Robinson, &amp; Vargas, 2017)","plainCitation":"(Aroca &amp; Atienza, 2016; Fergusson, Molina, Robinson, &amp; Vargas, 2017)","noteIndex":0},"citationItems":[{"id":157,"uris":["http://zotero.org/users/5143295/items/JYDIY6SA"],"uri":["http://zotero.org/users/5143295/items/JYDIY6SA"],"itemData":{"id":157,"type":"article-journal","title":"Spatial concentration in Latin America and the role of institutions","container-title":"Journal of Regional Research","page":"233-253","volume":"36","author":[{"family":"Aroca","given":"Patricio"},{"family":"Atienza","given":"Miguel"}],"issued":{"date-parts":[["2016"]]}}},{"id":156,"uris":["http://zotero.org/users/5143295/items/BT843Q97"],"uri":["http://zotero.org/users/5143295/items/BT843Q97"],"itemData":{"id":156,"type":"article-journal","title":"The long shadow of the past: Political economy of regional inequality in Colombia","container-title":"Rimisp Working Paper","volume":"236","author":[{"family":"Fergusson","given":"Leopoldo"},{"family":"Molina","given":"Carlos"},{"family":"Robinson","given":"James"},{"family":"Vargas","given":"Juan"}],"issued":{"date-parts":[["2017"]]}}}],"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(Aroca &amp; Atienza, 2016; Fergusson, Molina, Robinson, &amp; Vargas, 2017)</w:t>
      </w:r>
      <w:r w:rsidRPr="00806C7B">
        <w:rPr>
          <w:rFonts w:ascii="Arial" w:hAnsi="Arial" w:cs="Arial"/>
          <w:sz w:val="22"/>
        </w:rPr>
        <w:fldChar w:fldCharType="end"/>
      </w:r>
      <w:r w:rsidRPr="00806C7B">
        <w:rPr>
          <w:rFonts w:ascii="Arial" w:hAnsi="Arial" w:cs="Arial"/>
          <w:sz w:val="22"/>
        </w:rPr>
        <w:t xml:space="preserve">. Al mismo tiempo, la migración no funciona necesariamente como un mecanismo de convergencia regional, debido a restricciones en el movimiento de las personas y al peso del territorio de origen en los retornos a la migración </w:t>
      </w:r>
      <w:r w:rsidRPr="00806C7B">
        <w:rPr>
          <w:rFonts w:ascii="Arial" w:hAnsi="Arial" w:cs="Arial"/>
          <w:sz w:val="22"/>
        </w:rPr>
        <w:fldChar w:fldCharType="begin"/>
      </w:r>
      <w:r w:rsidRPr="00806C7B">
        <w:rPr>
          <w:rFonts w:ascii="Arial" w:hAnsi="Arial" w:cs="Arial"/>
          <w:sz w:val="22"/>
        </w:rPr>
        <w:instrText xml:space="preserve"> ADDIN ZOTERO_ITEM CSL_CITATION {"citationID":"BhXXyX09","properties":{"formattedCitation":"(Cazzuffi, 2016; Cazzuffi &amp; Modrego, 2018; Soto &amp; Torche, 2004)","plainCitation":"(Cazzuffi, 2016; Cazzuffi &amp; Modrego, 2018; Soto &amp; Torche, 2004)","noteIndex":0},"citationItems":[{"id":149,"uris":["http://zotero.org/users/5143295/items/9ZSZ2ZFI"],"uri":["http://zotero.org/users/5143295/items/9ZSZ2ZFI"],"itemData":{"id":149,"type":"article-journal","title":"Place of origin and the earnings of internal migrants in Mexico","container-title":"Rimisp Working Paper","volume":"221","author":[{"family":"Cazzuffi","given":"Chiara"}],"issued":{"date-parts":[["2016"]]}}},{"id":150,"uris":["http://zotero.org/users/5143295/items/YH9KJPZN"],"uri":["http://zotero.org/users/5143295/items/YH9KJPZN"],"itemData":{"id":150,"type":"article-journal","title":"Place of origin and internal migration decisions in Mexico","container-title":"Spatial Economic Analysis","page":"80-98","volume":"13","issue":"1","source":"Crossref","DOI":"10.1080/17421772.2017.1369148","ISSN":"1742-1772, 1742-1780","language":"en","author":[{"family":"Cazzuffi","given":"Chiara"},{"family":"Modrego","given":"Félix"}],"issued":{"date-parts":[["2018",1,2]]}}},{"id":155,"uris":["http://zotero.org/users/5143295/items/3FZYAFLE"],"uri":["http://zotero.org/users/5143295/items/3FZYAFLE"],"itemData":{"id":155,"type":"article-journal","title":"Spatial inequality, migration and economic growth in Chile","container-title":"Cuadernos de Economía","page":"401-424","volume":"41","issue":"Diciembre","author":[{"family":"Soto","given":"R"},{"family":"Torche","given":"A"}],"issued":{"date-parts":[["2004"]]}}}],"schema":"https://github.com/citation-style-language/schema/raw/master/csl-citation.json"}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(Cazzuffi, 2016; Cazzuffi &amp; Modrego, 2018; Soto &amp; Torche, 2004)</w:t>
      </w:r>
      <w:r w:rsidRPr="00806C7B">
        <w:rPr>
          <w:rFonts w:ascii="Arial" w:hAnsi="Arial" w:cs="Arial"/>
          <w:sz w:val="22"/>
        </w:rPr>
        <w:fldChar w:fldCharType="end"/>
      </w:r>
      <w:r w:rsidRPr="00806C7B">
        <w:rPr>
          <w:rFonts w:ascii="Arial" w:hAnsi="Arial" w:cs="Arial"/>
          <w:sz w:val="22"/>
        </w:rPr>
        <w:t>.</w:t>
      </w:r>
    </w:p>
    <w:p w14:paraId="712DB624" w14:textId="21DE95FE" w:rsidR="00806C7B" w:rsidRDefault="0078078D" w:rsidP="008443DE">
      <w:pPr>
        <w:jc w:val="both"/>
        <w:rPr>
          <w:rFonts w:ascii="Arial" w:hAnsi="Arial" w:cs="Arial"/>
          <w:sz w:val="22"/>
        </w:rPr>
      </w:pPr>
      <w:r w:rsidRPr="00806C7B">
        <w:rPr>
          <w:rFonts w:ascii="Arial" w:hAnsi="Arial" w:cs="Arial"/>
          <w:sz w:val="22"/>
        </w:rPr>
        <w:t xml:space="preserve">Sin embargo, dentro del marco nacional de instituciones políticas y económicas, en Chile y en América Latina también existen territorios que lograron generar dinámicas de crecimiento inclusivo, y que comparten un conjunto de características distintivas </w:t>
      </w:r>
      <w:r w:rsidRPr="00806C7B">
        <w:rPr>
          <w:rFonts w:ascii="Arial" w:hAnsi="Arial" w:cs="Arial"/>
          <w:sz w:val="22"/>
        </w:rPr>
        <w:fldChar w:fldCharType="begin"/>
      </w:r>
      <w:r w:rsidRPr="00806C7B">
        <w:rPr>
          <w:rFonts w:ascii="Arial" w:hAnsi="Arial" w:cs="Arial"/>
          <w:sz w:val="22"/>
        </w:rPr>
        <w:instrText xml:space="preserve"> ADDIN ZOTERO_ITEM CSL_CITATION {"citationID":"a8yrJpaA","properties":{"formattedCitation":"(J. A. Berdegu\\uc0\\u233{}, Carriazo, Jara, Modrego, &amp; Soloaga, 2015; Modrego &amp; Berdegu\\uc0\\u233{}, 2015)","plainCitation":"(J. A. Berdegué, Carriazo, Jara, Modrego, &amp; Soloaga, 2015; Modrego &amp; Berdegué, 2015)","noteIndex":0},"citationItems":[{"id":100,"uris":["http://zotero.org/users/5143295/items/QX4GHNVU"],"uri":["http://zotero.org/users/5143295/items/QX4GHNVU"],"itemData":{"id":100,"type":"article-journal","title":"Cities, Territories, and Inclusive Growth: Unraveling Urban–Rural Linkages in Chile, Colombia, and Mexico","container-title":"World Development","page":"56-71","volume":"73","source":"Crossref","DOI":"10.1016/j.worlddev.2014.12.013","ISSN":"0305750X","title-short":"Cities, Territories, and Inclusive Growth","language":"en","author":[{"family":"Berdegué","given":"Julio A."},{"family":"Carriazo","given":"Fernando"},{"family":"Jara","given":"Benjamín"},{"family":"Modrego","given":"Félix"},{"family":"Soloaga","given":"Isidro"}],"issued":{"date-parts":[["2015",9]]}}},{"id":101,"uris":["http://zotero.org/users/5143295/items/QNIT4GJ6"],"uri":["http://zotero.org/users/5143295/items/QNIT4GJ6"],"itemData":{"id":101,"type":"article-journal","title":"A Large-Scale Mapping of Territorial Development Dynamics in Latin America","container-title":"World Development","page":"11-31","volume":"73","source":"Crossref","DOI":"10.1016/j.worlddev.2014.12.015","ISSN":"0305750X","language":"en","author":[{"family":"Modrego","given":"Félix"},{"family":"Berdegué","given":"Julio A."}],"issued":{"date-parts":[["2015",9]]}}}],"schema":"https://github.com/citation-style-language/schema/raw/master/csl-citation.json"} </w:instrText>
      </w:r>
      <w:r w:rsidRPr="00806C7B">
        <w:rPr>
          <w:rFonts w:ascii="Arial" w:hAnsi="Arial" w:cs="Arial"/>
          <w:sz w:val="22"/>
        </w:rPr>
        <w:fldChar w:fldCharType="separate"/>
      </w:r>
      <w:r w:rsidRPr="00806C7B">
        <w:rPr>
          <w:rFonts w:ascii="Arial" w:hAnsi="Arial" w:cs="Arial"/>
          <w:sz w:val="22"/>
          <w:szCs w:val="24"/>
        </w:rPr>
        <w:t>(J. A. Berdegué, Carriazo, Jara, Modrego, &amp; Soloaga, 2015; Modrego &amp; Berdegué, 2015)</w:t>
      </w:r>
      <w:r w:rsidRPr="00806C7B">
        <w:rPr>
          <w:rFonts w:ascii="Arial" w:hAnsi="Arial" w:cs="Arial"/>
          <w:sz w:val="22"/>
        </w:rPr>
        <w:fldChar w:fldCharType="end"/>
      </w:r>
      <w:r w:rsidRPr="00806C7B">
        <w:rPr>
          <w:rFonts w:ascii="Arial" w:hAnsi="Arial" w:cs="Arial"/>
          <w:sz w:val="22"/>
        </w:rPr>
        <w:t xml:space="preserve">. Se trata de territorios que tienen una estructura productiva diversificada, con una presencia importante de empresas de propiedad de actores locales, y capaces de generar encadenamientos productivos y multiplicadores de empleo entre sectores. Son territorios que tienen una dotación de características geográficas y de infraestructura de transporte, comunicación y servicios básicos que favorece sus vínculos con mercados dinámicos. Tienen además un marco institucional que favorece el ejercicio y respeto de los derechos, inclusive el derecho de propiedad; y que favorece un acceso y uso equitativo de los recursos naturales, inclusive de la tierra. Estos territorios son capaces de atraer inversiones públicas, y de manejarlas de una forma eficiente. Fundamental para la generación de una dinámica de crecimiento inclusivo es la presencia en el territorio de coaliciones sociales transformadoras, es decir, constelaciones de actores públicos, privados y de la sociedad civil capaces de desarrollar una visión común del desarrollo territorial, y que tienen suficiente capacidad de agencia para traducirla en acción </w:t>
      </w:r>
      <w:r w:rsidRPr="00806C7B">
        <w:rPr>
          <w:rFonts w:ascii="Arial" w:hAnsi="Arial" w:cs="Arial"/>
          <w:sz w:val="22"/>
        </w:rPr>
        <w:fldChar w:fldCharType="begin"/>
      </w:r>
      <w:r w:rsidRPr="00806C7B">
        <w:rPr>
          <w:rFonts w:ascii="Arial" w:hAnsi="Arial" w:cs="Arial"/>
          <w:sz w:val="22"/>
        </w:rPr>
        <w:instrText xml:space="preserve"> ADDIN ZOTERO_ITEM CSL_CITATION {"citationID":"79HBOX9J","properties":{"formattedCitation":"(J. A. Berdegu\\uc0\\u233{}, Escobal, &amp; Bebbington, 2015)","plainCitation":"(J. A. Berdegué, Escobal, &amp; Bebbington, 2015)","noteIndex":0},"citationItems":[{"id":153,"uris":["http://zotero.org/users/5143295/items/Y9ZFPCSP"],"uri":["http://zotero.org/users/5143295/items/Y9ZFPCSP"],"itemData":{"id":153,"type":"article-journal","title":"Explaining Spatial Diversity in Latin American Rural Development: Structures, Institutions, and Coalitions","container-title":"World Development","page":"129-137","volume":"73","source":"Crossref","DOI":"10.1016/j.worlddev.2014.10.018","ISSN":"0305750X","title-short":"Explaining Spatial Diversity in Latin American Rural Development","language":"en","author":[{"family":"Berdegué","given":"Julio A."},{"family":"Escobal","given":"Javier"},{"family":"Bebbington","given":"Anthony"}],"issued":{"date-parts":[["2015",9]]}}}],"schema":"https://github.com/citation-style-language/schema/raw/master/csl-citation.json"} </w:instrText>
      </w:r>
      <w:r w:rsidRPr="00806C7B">
        <w:rPr>
          <w:rFonts w:ascii="Arial" w:hAnsi="Arial" w:cs="Arial"/>
          <w:sz w:val="22"/>
        </w:rPr>
        <w:fldChar w:fldCharType="separate"/>
      </w:r>
      <w:r w:rsidRPr="00806C7B">
        <w:rPr>
          <w:rFonts w:ascii="Arial" w:hAnsi="Arial" w:cs="Arial"/>
          <w:sz w:val="22"/>
          <w:szCs w:val="24"/>
        </w:rPr>
        <w:t>(J. A. Berdegué, Escobal, &amp; Bebbington, 2015)</w:t>
      </w:r>
      <w:r w:rsidRPr="00806C7B">
        <w:rPr>
          <w:rFonts w:ascii="Arial" w:hAnsi="Arial" w:cs="Arial"/>
          <w:sz w:val="22"/>
        </w:rPr>
        <w:fldChar w:fldCharType="end"/>
      </w:r>
      <w:r w:rsidRPr="00806C7B">
        <w:rPr>
          <w:rFonts w:ascii="Arial" w:hAnsi="Arial" w:cs="Arial"/>
          <w:sz w:val="22"/>
        </w:rPr>
        <w:t>.</w:t>
      </w:r>
    </w:p>
    <w:p w14:paraId="062DF9A7" w14:textId="2FEA7D04" w:rsidR="0078078D" w:rsidRPr="00806C7B" w:rsidRDefault="0078078D" w:rsidP="0078078D">
      <w:pPr>
        <w:tabs>
          <w:tab w:val="left" w:pos="4962"/>
        </w:tabs>
        <w:jc w:val="both"/>
        <w:rPr>
          <w:rFonts w:ascii="Arial" w:hAnsi="Arial" w:cs="Arial"/>
          <w:sz w:val="22"/>
        </w:rPr>
      </w:pPr>
      <w:r w:rsidRPr="00806C7B">
        <w:rPr>
          <w:rFonts w:ascii="Arial" w:hAnsi="Arial" w:cs="Arial"/>
          <w:sz w:val="22"/>
        </w:rPr>
        <w:lastRenderedPageBreak/>
        <w:t xml:space="preserve">Además de este conjunto de factores que favorecen un crecimiento inclusivo, la cercanía y vínculos de una zona rural con una ciudad pequeña o mediana son particularmente importantes para generar dinámicas virtuosas </w:t>
      </w:r>
      <w:r w:rsidRPr="00806C7B">
        <w:rPr>
          <w:rFonts w:ascii="Arial" w:hAnsi="Arial" w:cs="Arial"/>
          <w:sz w:val="22"/>
          <w:lang w:val="es-ES"/>
        </w:rPr>
        <w:t>(Berdegué et al., 2015)</w:t>
      </w:r>
      <w:r w:rsidRPr="00806C7B">
        <w:rPr>
          <w:rFonts w:ascii="Arial" w:hAnsi="Arial" w:cs="Arial"/>
          <w:sz w:val="22"/>
        </w:rPr>
        <w:t xml:space="preserve">. El concepto de vínculos rurales-urbanos refleja la creciente interconexión entre las áreas urbanas y rurales, a través de flujos recíprocos de personas, bienes, servicios, dinero y servicios medioambientales </w:t>
      </w:r>
      <w:r w:rsidRPr="00806C7B">
        <w:rPr>
          <w:rFonts w:ascii="Arial" w:hAnsi="Arial" w:cs="Arial"/>
          <w:sz w:val="22"/>
        </w:rPr>
        <w:fldChar w:fldCharType="begin"/>
      </w:r>
      <w:r w:rsidRPr="00806C7B">
        <w:rPr>
          <w:rFonts w:ascii="Arial" w:hAnsi="Arial" w:cs="Arial"/>
          <w:sz w:val="22"/>
        </w:rPr>
        <w:instrText xml:space="preserve"> ADDIN ZOTERO_ITEM CSL_CITATION {"citationID":"96Z3J4Pp","properties":{"formattedCitation":"(J. Berdegu\\uc0\\u233{}, Proctor, &amp; Cazzuffi, 2014)","plainCitation":"(J. Berdegué, Proctor, &amp; Cazzuffi, 2014)","noteIndex":0},"citationItems":[{"id":154,"uris":["http://zotero.org/users/5143295/items/NBBHU292"],"uri":["http://zotero.org/users/5143295/items/NBBHU292"],"itemData":{"id":154,"type":"article-journal","title":"Inclusive rural-urban linkages","container-title":"Rimisp Working Paper","volume":"123","author":[{"family":"Berdegué","given":"Julio"},{"family":"Proctor","given":"Felicity"},{"family":"Cazzuffi","given":"Chiara"}],"issued":{"date-parts":[["2014"]]}}}],"schema":"https://github.com/citation-style-language/schema/raw/master/csl-citation.json"} </w:instrText>
      </w:r>
      <w:r w:rsidRPr="00806C7B">
        <w:rPr>
          <w:rFonts w:ascii="Arial" w:hAnsi="Arial" w:cs="Arial"/>
          <w:sz w:val="22"/>
        </w:rPr>
        <w:fldChar w:fldCharType="separate"/>
      </w:r>
      <w:r w:rsidRPr="00806C7B">
        <w:rPr>
          <w:rFonts w:ascii="Arial" w:hAnsi="Arial" w:cs="Arial"/>
          <w:sz w:val="22"/>
          <w:szCs w:val="24"/>
        </w:rPr>
        <w:t>(J. Berdegué, Proctor, &amp; Cazzuffi, 2014)</w:t>
      </w:r>
      <w:r w:rsidRPr="00806C7B">
        <w:rPr>
          <w:rFonts w:ascii="Arial" w:hAnsi="Arial" w:cs="Arial"/>
          <w:sz w:val="22"/>
        </w:rPr>
        <w:fldChar w:fldCharType="end"/>
      </w:r>
      <w:r w:rsidRPr="00806C7B">
        <w:rPr>
          <w:rFonts w:ascii="Arial" w:hAnsi="Arial" w:cs="Arial"/>
          <w:sz w:val="22"/>
        </w:rPr>
        <w:t xml:space="preserve">. “Rural” o “urbano” pueden definir el principal lugar de residencia de las personas, pero las estrategias de vida son cada día más diversificadas en el espacio. Por ejemplo, las estrategias de vida de muchos hogares rurales dependen de manera creciente de empleos en la ciudad, de los mercados urbanos, y de bienes y servicios obtenidos en las zonas urbanas. </w:t>
      </w:r>
    </w:p>
    <w:p w14:paraId="211A2998" w14:textId="7A66EC12" w:rsidR="0078078D" w:rsidRPr="00806C7B" w:rsidRDefault="0078078D" w:rsidP="0078078D">
      <w:pPr>
        <w:tabs>
          <w:tab w:val="left" w:pos="4962"/>
        </w:tabs>
        <w:jc w:val="both"/>
        <w:rPr>
          <w:rFonts w:ascii="Arial" w:hAnsi="Arial" w:cs="Arial"/>
          <w:sz w:val="22"/>
        </w:rPr>
      </w:pPr>
      <w:r w:rsidRPr="00806C7B">
        <w:rPr>
          <w:rFonts w:ascii="Arial" w:hAnsi="Arial" w:cs="Arial"/>
          <w:sz w:val="22"/>
        </w:rPr>
        <w:t xml:space="preserve">El potencial de los vínculos rurales-urbanos para la generación de dinámicas de crecimiento inclusivo es particularmente importante en el contexto de América Latina, que muestra tasas de urbanización muy alta, pero que no se está urbanizando solo en las grandes ciudades. Las ciudades medianas y pequeñas con fuertes vínculos funcionales con su hinterland rural tienen una importancia creciente en la región: alrededor de la mitad de la población de América Latina vive en ciudades de menos de 500 mil habitantes (Berdegué et al., 2014). </w:t>
      </w:r>
    </w:p>
    <w:p w14:paraId="20D35761" w14:textId="597B5EB5" w:rsidR="0078078D" w:rsidRPr="00806C7B" w:rsidRDefault="0078078D" w:rsidP="00806C7B">
      <w:pPr>
        <w:tabs>
          <w:tab w:val="left" w:pos="3150"/>
          <w:tab w:val="left" w:pos="4962"/>
        </w:tabs>
        <w:jc w:val="both"/>
        <w:rPr>
          <w:rFonts w:ascii="Arial" w:hAnsi="Arial" w:cs="Arial"/>
          <w:sz w:val="22"/>
        </w:rPr>
      </w:pPr>
      <w:r w:rsidRPr="00806C7B">
        <w:rPr>
          <w:rFonts w:ascii="Arial" w:hAnsi="Arial" w:cs="Arial"/>
          <w:sz w:val="22"/>
        </w:rPr>
        <w:t>El potencial de estas ciudades para contribuir al</w:t>
      </w:r>
      <w:r w:rsidRPr="00806C7B">
        <w:rPr>
          <w:rFonts w:ascii="Arial" w:hAnsi="Arial" w:cs="Arial"/>
          <w:sz w:val="22"/>
          <w:lang w:val="es-ES"/>
        </w:rPr>
        <w:t xml:space="preserve"> crecimiento y reducción de la pobreza parece operar sobre todo a través de los mercados laborales </w:t>
      </w:r>
      <w:r w:rsidRPr="00806C7B">
        <w:rPr>
          <w:rFonts w:ascii="Arial" w:hAnsi="Arial" w:cs="Arial"/>
          <w:sz w:val="22"/>
          <w:lang w:val="es-ES"/>
        </w:rPr>
        <w:fldChar w:fldCharType="begin"/>
      </w:r>
      <w:r w:rsidRPr="00806C7B">
        <w:rPr>
          <w:rFonts w:ascii="Arial" w:hAnsi="Arial" w:cs="Arial"/>
          <w:sz w:val="22"/>
          <w:lang w:val="es-ES"/>
        </w:rPr>
        <w:instrText xml:space="preserve"> ADDIN ZOTERO_ITEM CSL_CITATION {"citationID":"MgP0TTu2","properties":{"formattedCitation":"(Christiaensen &amp; Todo, 2014)","plainCitation":"(Christiaensen &amp; Todo, 2014)","noteIndex":0},"citationItems":[{"id":102,"uris":["http://zotero.org/users/5143295/items/E82XXHJH"],"uri":["http://zotero.org/users/5143295/items/E82XXHJH"],"itemData":{"id":102,"type":"article-journal","title":"Poverty Reduction During the Rural–Urban Transformation – The Role of the Missing Middle","container-title":"World Development","page":"43-58","volume":"63","source":"Crossref","DOI":"10.1016/j.worlddev.2013.10.002","ISSN":"0305750X","language":"en","author":[{"family":"Christiaensen","given":"Luc"},{"family":"Todo","given":"Yasuyuki"}],"issued":{"date-parts":[["2014",11]]}}}],"schema":"https://github.com/citation-style-language/schema/raw/master/csl-citation.json"} </w:instrText>
      </w:r>
      <w:r w:rsidRPr="00806C7B">
        <w:rPr>
          <w:rFonts w:ascii="Arial" w:hAnsi="Arial" w:cs="Arial"/>
          <w:sz w:val="22"/>
          <w:lang w:val="es-ES"/>
        </w:rPr>
        <w:fldChar w:fldCharType="separate"/>
      </w:r>
      <w:r w:rsidRPr="00806C7B">
        <w:rPr>
          <w:rFonts w:ascii="Arial" w:hAnsi="Arial" w:cs="Arial"/>
          <w:sz w:val="22"/>
        </w:rPr>
        <w:t>(Christiaensen &amp; Todo, 2014)</w:t>
      </w:r>
      <w:r w:rsidRPr="00806C7B">
        <w:rPr>
          <w:rFonts w:ascii="Arial" w:hAnsi="Arial" w:cs="Arial"/>
          <w:sz w:val="22"/>
          <w:lang w:val="es-ES"/>
        </w:rPr>
        <w:fldChar w:fldCharType="end"/>
      </w:r>
      <w:r w:rsidRPr="00806C7B">
        <w:rPr>
          <w:rFonts w:ascii="Arial" w:hAnsi="Arial" w:cs="Arial"/>
          <w:sz w:val="22"/>
          <w:lang w:val="es-ES"/>
        </w:rPr>
        <w:t xml:space="preserve">, pero </w:t>
      </w:r>
      <w:r w:rsidRPr="00806C7B">
        <w:rPr>
          <w:rFonts w:ascii="Arial" w:hAnsi="Arial" w:cs="Arial"/>
          <w:sz w:val="22"/>
        </w:rPr>
        <w:t>sabemos poco de las características de este “</w:t>
      </w:r>
      <w:r w:rsidRPr="00806C7B">
        <w:rPr>
          <w:rFonts w:ascii="Arial" w:hAnsi="Arial" w:cs="Arial"/>
          <w:i/>
          <w:sz w:val="22"/>
        </w:rPr>
        <w:t>missing middle</w:t>
      </w:r>
      <w:r w:rsidRPr="00806C7B">
        <w:rPr>
          <w:rFonts w:ascii="Arial" w:hAnsi="Arial" w:cs="Arial"/>
          <w:sz w:val="22"/>
        </w:rPr>
        <w:t>” del continuo espacial desde lo urbano hasta lo rural, constituido por las ciudades medianas y pequeñas y su hinterland rural. Asimismo, las políticas públicas parecen todavía no haber internalizado la magnitud y la importancia de los vínculos rurales-urbanos: las políticas de desarrollo rural no consideran las relaciones de los habitantes rurales con las ciudades, mientras que las políticas de desarrollo urbano tienen un sesgo explícito o implícito hacia las ciudades más grandes.</w:t>
      </w:r>
    </w:p>
    <w:p w14:paraId="393E49B1" w14:textId="6CED1C72" w:rsidR="0078078D" w:rsidRPr="00806C7B" w:rsidRDefault="0078078D" w:rsidP="0078078D">
      <w:pPr>
        <w:tabs>
          <w:tab w:val="left" w:pos="4962"/>
        </w:tabs>
        <w:jc w:val="both"/>
        <w:rPr>
          <w:rFonts w:ascii="Arial" w:hAnsi="Arial" w:cs="Arial"/>
          <w:sz w:val="22"/>
        </w:rPr>
      </w:pPr>
      <w:r w:rsidRPr="00806C7B">
        <w:rPr>
          <w:rFonts w:ascii="Arial" w:hAnsi="Arial" w:cs="Arial"/>
          <w:sz w:val="22"/>
        </w:rPr>
        <w:t xml:space="preserve">Este estudio se concentra en los territorios funcionales rurales-urbanos de Chile como expresión de los vínculos rurales-urbanos. Definimos un territorio funcional como un espacio caracterizado por una alta frecuencia de interacciones económicas y sociales entre sus habitantes, organizaciones y empresas </w:t>
      </w:r>
      <w:r w:rsidRPr="00806C7B">
        <w:rPr>
          <w:rFonts w:ascii="Arial" w:hAnsi="Arial" w:cs="Arial"/>
          <w:sz w:val="22"/>
        </w:rPr>
        <w:fldChar w:fldCharType="begin"/>
      </w:r>
      <w:r w:rsidRPr="00806C7B">
        <w:rPr>
          <w:rFonts w:ascii="Arial" w:hAnsi="Arial" w:cs="Arial"/>
          <w:sz w:val="22"/>
        </w:rPr>
        <w:instrText xml:space="preserve"> ADDIN ZOTERO_ITEM CSL_CITATION {"citationID":"E9eh8l3P","properties":{"formattedCitation":"(J. A. Berdegu\\uc0\\u233{} et al., 2011)","plainCitation":"(J. A. Berdegué et al., 2011)","noteIndex":0},"citationItems":[{"id":96,"uris":["http://zotero.org/users/5143295/items/VX6RKDIE"],"uri":["http://zotero.org/users/5143295/items/VX6RKDIE"],"itemData":{"id":96,"type":"article-journal","title":"Territorios funcionales en Chile","container-title":"Rimisp Working Paper","volume":"102","author":[{"family":"Berdegué","given":"Julio A."},{"family":"Jara","given":"Benjamín"},{"family":"Fuentealba","given":"Ricardo"},{"family":"Tohá","given":"Jaime"},{"family":"Modrego","given":"Félix"},{"family":"Schejtman","given":"Alexander"},{"family":"Bro","given":"Naim"}],"issued":{"date-parts":[["2011"]]}}}],"schema":"https://github.com/citation-style-language/schema/raw/master/csl-citation.json"} </w:instrText>
      </w:r>
      <w:r w:rsidRPr="00806C7B">
        <w:rPr>
          <w:rFonts w:ascii="Arial" w:hAnsi="Arial" w:cs="Arial"/>
          <w:sz w:val="22"/>
        </w:rPr>
        <w:fldChar w:fldCharType="separate"/>
      </w:r>
      <w:r w:rsidRPr="00806C7B">
        <w:rPr>
          <w:rFonts w:ascii="Arial" w:hAnsi="Arial" w:cs="Arial"/>
          <w:sz w:val="22"/>
          <w:szCs w:val="24"/>
        </w:rPr>
        <w:t>(J. A. Berdegué et al., 2011)</w:t>
      </w:r>
      <w:r w:rsidRPr="00806C7B">
        <w:rPr>
          <w:rFonts w:ascii="Arial" w:hAnsi="Arial" w:cs="Arial"/>
          <w:sz w:val="22"/>
        </w:rPr>
        <w:fldChar w:fldCharType="end"/>
      </w:r>
      <w:r w:rsidRPr="00806C7B">
        <w:rPr>
          <w:rFonts w:ascii="Arial" w:hAnsi="Arial" w:cs="Arial"/>
          <w:sz w:val="22"/>
        </w:rPr>
        <w:t xml:space="preserve">. Definimos como territorios rurales-urbanos aquellos territorios funcionales compuestos por una ciudad de entre 18 mil hasta 300 mil habitantes, y por su hinterland rural. El artículo se concentra en caracterizar en profundidad los territorios rurales-urbanos de Chile, identificando las características que los distinguen de las ciudades grandes o de los territorios rurales, y analizando los principales determinantes del crecimiento inclusivo en los territorios rurales-urbanos. El artículo está organizado de la siguiente forma. </w:t>
      </w:r>
    </w:p>
    <w:p w14:paraId="0B7ECC86" w14:textId="089EDAA8" w:rsidR="0078078D" w:rsidRPr="00806C7B" w:rsidRDefault="0078078D" w:rsidP="00806C7B">
      <w:pPr>
        <w:tabs>
          <w:tab w:val="left" w:pos="4962"/>
        </w:tabs>
        <w:jc w:val="both"/>
        <w:rPr>
          <w:rFonts w:ascii="Arial" w:hAnsi="Arial" w:cs="Arial"/>
          <w:sz w:val="22"/>
        </w:rPr>
      </w:pPr>
      <w:r w:rsidRPr="00806C7B">
        <w:rPr>
          <w:rFonts w:ascii="Arial" w:hAnsi="Arial" w:cs="Arial"/>
          <w:sz w:val="22"/>
        </w:rPr>
        <w:t xml:space="preserve">La sección 2 presenta el marco conceptual de causas próximas y causas fundamentales del desarrollo, que guía nuestro análisis. La sección 3 presenta los métodos de identificación y clasificación de los territorios funcionales, y de medición de los resultados de crecimiento e inclusión, y los datos utilizados para caracterizar los territorios funcionales. La sección 4 presenta los resultados. Presentamos, primero, una descripción de las características de los territorios funcionales rurales-urbanos en el contexto nacional, y de sus resultados en términos de crecimiento e inclusión; segundo, presentamos los resultados de un análisis econométrico que describe la relación entre los resultados de crecimiento e inclusión, y un conjunto de variables que la teoría propone como causas próximas y fundamentales del desarrollo. Dadas las limitaciones de los datos disponibles, este análisis no tiene la pretensión de identificar relaciones causales, pero permite </w:t>
      </w:r>
      <w:r w:rsidRPr="00806C7B">
        <w:rPr>
          <w:rFonts w:ascii="Arial" w:eastAsiaTheme="majorEastAsia" w:hAnsi="Arial" w:cs="Arial"/>
          <w:sz w:val="22"/>
        </w:rPr>
        <w:t xml:space="preserve">entender cuáles características económicas y políticas de los territorios tienen relación con su </w:t>
      </w:r>
      <w:r w:rsidRPr="00806C7B">
        <w:rPr>
          <w:rFonts w:ascii="Arial" w:eastAsiaTheme="majorEastAsia" w:hAnsi="Arial" w:cs="Arial"/>
          <w:sz w:val="22"/>
        </w:rPr>
        <w:lastRenderedPageBreak/>
        <w:t>desempeño socioeconómico y cómo eso varía entre distintos tipos de territorio.</w:t>
      </w:r>
      <w:r w:rsidRPr="00806C7B">
        <w:rPr>
          <w:rFonts w:ascii="Arial" w:hAnsi="Arial" w:cs="Arial"/>
          <w:sz w:val="22"/>
        </w:rPr>
        <w:t xml:space="preserve"> La sección 5 concluye.</w:t>
      </w:r>
    </w:p>
    <w:p w14:paraId="1A78F817" w14:textId="3EA3500E" w:rsidR="0078078D" w:rsidRPr="00806C7B" w:rsidRDefault="0078078D" w:rsidP="00806C7B">
      <w:pPr>
        <w:pStyle w:val="Ttulo1"/>
        <w:numPr>
          <w:ilvl w:val="0"/>
          <w:numId w:val="14"/>
        </w:numPr>
        <w:rPr>
          <w:rFonts w:ascii="Arial" w:hAnsi="Arial" w:cs="Arial"/>
          <w:color w:val="auto"/>
          <w:sz w:val="24"/>
          <w:szCs w:val="20"/>
          <w:lang w:val="en-US" w:eastAsia="ar-SA"/>
        </w:rPr>
      </w:pPr>
      <w:bookmarkStart w:id="1" w:name="_Toc530853521"/>
      <w:r w:rsidRPr="00806C7B">
        <w:rPr>
          <w:rFonts w:ascii="Arial" w:hAnsi="Arial" w:cs="Arial"/>
          <w:color w:val="auto"/>
          <w:sz w:val="24"/>
          <w:szCs w:val="20"/>
          <w:lang w:val="en-US" w:eastAsia="ar-SA"/>
        </w:rPr>
        <w:t>MARCO CONCEPTUAL</w:t>
      </w:r>
      <w:bookmarkEnd w:id="1"/>
    </w:p>
    <w:p w14:paraId="2DD241CE" w14:textId="77777777" w:rsidR="0078078D" w:rsidRPr="00806C7B" w:rsidRDefault="0078078D" w:rsidP="0078078D">
      <w:pPr>
        <w:jc w:val="both"/>
        <w:rPr>
          <w:rFonts w:ascii="Arial" w:hAnsi="Arial" w:cs="Arial"/>
          <w:sz w:val="22"/>
        </w:rPr>
      </w:pPr>
    </w:p>
    <w:p w14:paraId="270C4652" w14:textId="1A42EDF3" w:rsidR="0078078D" w:rsidRPr="00806C7B" w:rsidRDefault="0078078D" w:rsidP="0078078D">
      <w:pPr>
        <w:jc w:val="both"/>
        <w:rPr>
          <w:rFonts w:ascii="Arial" w:hAnsi="Arial" w:cs="Arial"/>
          <w:sz w:val="22"/>
        </w:rPr>
      </w:pPr>
      <w:r w:rsidRPr="00806C7B">
        <w:rPr>
          <w:rFonts w:ascii="Arial" w:hAnsi="Arial" w:cs="Arial"/>
          <w:sz w:val="22"/>
        </w:rPr>
        <w:t xml:space="preserve">Acemoglu et al. </w:t>
      </w:r>
      <w:r w:rsidRPr="00806C7B">
        <w:rPr>
          <w:rFonts w:ascii="Arial" w:hAnsi="Arial" w:cs="Arial"/>
          <w:sz w:val="22"/>
        </w:rPr>
        <w:fldChar w:fldCharType="begin"/>
      </w:r>
      <w:r w:rsidRPr="00806C7B">
        <w:rPr>
          <w:rFonts w:ascii="Arial" w:hAnsi="Arial" w:cs="Arial"/>
          <w:sz w:val="22"/>
        </w:rPr>
        <w:instrText xml:space="preserve"> ADDIN ZOTERO_ITEM CSL_CITATION {"citationID":"2vPJLtn5","properties":{"formattedCitation":"(2005)","plainCitation":"(2005)","noteIndex":0},"citationItems":[{"id":151,"uris":["http://zotero.org/users/5143295/items/AEELMBDW"],"uri":["http://zotero.org/users/5143295/items/AEELMBDW"],"itemData":{"id":151,"type":"article-journal","title":"Institutions as a fundamental cause of long-run growth","container-title":"Handbook of economic growth","page":"385-472","volume":"1","author":[{"family":"Acemoglu","given":"Daron"},{"family":"Johnson","given":"Simon"},{"family":"Robinson","given":"James A."}],"issued":{"date-parts":[["2005"]]}},"suppress-author":true}],"schema":"https://github.com/citation-style-language/schema/raw/master/csl-citation.json"}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(2005)</w:t>
      </w:r>
      <w:r w:rsidRPr="00806C7B">
        <w:rPr>
          <w:rFonts w:ascii="Arial" w:hAnsi="Arial" w:cs="Arial"/>
          <w:sz w:val="22"/>
        </w:rPr>
        <w:fldChar w:fldCharType="end"/>
      </w:r>
      <w:r w:rsidRPr="00806C7B">
        <w:rPr>
          <w:rFonts w:ascii="Arial" w:hAnsi="Arial" w:cs="Arial"/>
          <w:sz w:val="22"/>
        </w:rPr>
        <w:t xml:space="preserve"> argumentan la importancia de distinguir entre causas próximas y causas fundamentales para entender los procesos de </w:t>
      </w:r>
      <w:r w:rsidRPr="00806C7B">
        <w:rPr>
          <w:rFonts w:ascii="Arial" w:hAnsi="Arial" w:cs="Arial"/>
          <w:i/>
          <w:sz w:val="22"/>
        </w:rPr>
        <w:t>crecimiento</w:t>
      </w:r>
      <w:r w:rsidRPr="00806C7B">
        <w:rPr>
          <w:rFonts w:ascii="Arial" w:hAnsi="Arial" w:cs="Arial"/>
          <w:sz w:val="22"/>
        </w:rPr>
        <w:t xml:space="preserve"> de largo plazo de los países. Muchas de las teorías de crecimiento modernas se centran en lo que podríamos definir las “causas próximas” del crecimiento, es decir, en cómo las inversiones en tecnología, capital físico y humano, y la productividad, contribuyen al crecimiento de los países </w:t>
      </w:r>
      <w:r w:rsidRPr="00806C7B">
        <w:rPr>
          <w:rFonts w:ascii="Arial" w:hAnsi="Arial" w:cs="Arial"/>
          <w:sz w:val="22"/>
        </w:rPr>
        <w:fldChar w:fldCharType="begin"/>
      </w:r>
      <w:r w:rsidRPr="00806C7B">
        <w:rPr>
          <w:rFonts w:ascii="Arial" w:hAnsi="Arial" w:cs="Arial"/>
          <w:sz w:val="22"/>
        </w:rPr>
        <w:instrText xml:space="preserve"> ADDIN ZOTERO_ITEM CSL_CITATION {"citationID":"V0BQ5GyR","properties":{"formattedCitation":"(Romer, 1990; Solow, 1956)","plainCitation":"(Romer, 1990; Solow, 1956)","noteIndex":0},"citationItems":[{"id":144,"uris":["http://zotero.org/users/5143295/items/2RAJ74GL"],"uri":["http://zotero.org/users/5143295/items/2RAJ74GL"],"itemData":{"id":144,"type":"article-journal","title":"Human capital and growth: Theory and evidence","container-title":"Carnegie-Rochester Conference Series on Public Policy","page":"251-286","volume":"32","source":"Crossref","DOI":"10.1016/0167-2231(90)90028-J","ISSN":"01672231","title-short":"Human capital and growth","language":"en","author":[{"family":"Romer","given":"Paul M."}],"issued":{"date-parts":[["1990",3]]}}},{"id":143,"uris":["http://zotero.org/users/5143295/items/C48DU4IB"],"uri":["http://zotero.org/users/5143295/items/C48DU4IB"],"itemData":{"id":143,"type":"article-journal","title":"A Contribution to the Theory of Economic Growth","container-title":"The Quarterly Journal of Economics","page":"65","volume":"70","issue":"1","source":"Crossref","DOI":"10.2307/1884513","ISSN":"00335533","author":[{"family":"Solow","given":"Robert M."}],"issued":{"date-parts":[["1956",2]]}}}],"schema":"https://github.com/citation-style-language/schema/raw/master/csl-citation.json"}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(Romer, 1990; Solow, 1956)</w:t>
      </w:r>
      <w:r w:rsidRPr="00806C7B">
        <w:rPr>
          <w:rFonts w:ascii="Arial" w:hAnsi="Arial" w:cs="Arial"/>
          <w:sz w:val="22"/>
        </w:rPr>
        <w:fldChar w:fldCharType="end"/>
      </w:r>
      <w:r w:rsidRPr="00806C7B">
        <w:rPr>
          <w:rFonts w:ascii="Arial" w:hAnsi="Arial" w:cs="Arial"/>
          <w:sz w:val="22"/>
        </w:rPr>
        <w:t xml:space="preserve">. Sin embargo, estas teorías no se detienen en explicar las diferencias entre países o regiones en la dotación y calidad de estos factores, y por lo tanto resultan muchas veces insuficientes para entender las diferencias en resultados entre países. En cambio, Acemoglu et al (2005) destacan el rol que tienen las instituciones económicas y—sobre todo—políticas como determinantes fundamentales del crecimiento de los países. </w:t>
      </w:r>
    </w:p>
    <w:p w14:paraId="1C4BD2E5" w14:textId="1DA4B975" w:rsidR="0078078D" w:rsidRPr="00806C7B" w:rsidRDefault="0078078D" w:rsidP="0078078D">
      <w:pPr>
        <w:jc w:val="both"/>
        <w:rPr>
          <w:rFonts w:ascii="Arial" w:hAnsi="Arial" w:cs="Arial"/>
          <w:sz w:val="22"/>
        </w:rPr>
      </w:pPr>
      <w:r w:rsidRPr="00806C7B">
        <w:rPr>
          <w:rFonts w:ascii="Arial" w:hAnsi="Arial" w:cs="Arial"/>
          <w:sz w:val="22"/>
        </w:rPr>
        <w:t xml:space="preserve">Fergusson, Hiller e Ibáñez </w:t>
      </w:r>
      <w:r w:rsidRPr="00806C7B">
        <w:rPr>
          <w:rFonts w:ascii="Arial" w:hAnsi="Arial" w:cs="Arial"/>
          <w:sz w:val="22"/>
        </w:rPr>
        <w:fldChar w:fldCharType="begin"/>
      </w:r>
      <w:r w:rsidRPr="00806C7B">
        <w:rPr>
          <w:rFonts w:ascii="Arial" w:hAnsi="Arial" w:cs="Arial"/>
          <w:sz w:val="22"/>
        </w:rPr>
        <w:instrText xml:space="preserve"> ADDIN ZOTERO_ITEM CSL_CITATION {"citationID":"2n95VtWK","properties":{"formattedCitation":"(2018)","plainCitation":"(2018)","noteIndex":0},"citationItems":[{"id":94,"uris":["http://zotero.org/users/5143295/items/AEZT7C8W"],"uri":["http://zotero.org/users/5143295/items/AEZT7C8W"],"itemData":{"id":94,"type":"article-journal","title":"Growth and inclusion trajectories of Colombian functional territories","container-title":"Rimisp Working Paper","volume":"240","author":[{"family":"Fergusson","given":"Leopoldo"},{"family":"Hiller","given":"Tatiana"},{"family":"Ibáñez","given":"Ana María"}],"issued":{"date-parts":[["2018"]]}},"suppress-author":true}],"schema":"https://github.com/citation-style-language/schema/raw/master/csl-citation.json"}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(2018)</w:t>
      </w:r>
      <w:r w:rsidRPr="00806C7B">
        <w:rPr>
          <w:rFonts w:ascii="Arial" w:hAnsi="Arial" w:cs="Arial"/>
          <w:sz w:val="22"/>
        </w:rPr>
        <w:fldChar w:fldCharType="end"/>
      </w:r>
      <w:r w:rsidRPr="00806C7B">
        <w:rPr>
          <w:rFonts w:ascii="Arial" w:hAnsi="Arial" w:cs="Arial"/>
          <w:sz w:val="22"/>
        </w:rPr>
        <w:t xml:space="preserve"> extienden a Acemoglu et al (2005) y proponen un enfoque de causas próximas y fundamentales para explicar las trayectorias de </w:t>
      </w:r>
      <w:r w:rsidRPr="00806C7B">
        <w:rPr>
          <w:rFonts w:ascii="Arial" w:hAnsi="Arial" w:cs="Arial"/>
          <w:i/>
          <w:sz w:val="22"/>
        </w:rPr>
        <w:t>desarrollo</w:t>
      </w:r>
      <w:r w:rsidRPr="00806C7B">
        <w:rPr>
          <w:rFonts w:ascii="Arial" w:hAnsi="Arial" w:cs="Arial"/>
          <w:sz w:val="22"/>
        </w:rPr>
        <w:t xml:space="preserve"> de los países, es decir, su crecimiento económico e inclusión social. Estas dos dimensiones están claramente interconectadas, pero los resultados de inclusión dependen más directamente de la distribución de los ingresos y de la satisfacción de las necesidades básicas incluso en situaciones de estancamiento económico. En este modelo, el dinamismo económico de un territorio se puede expresar como:</w:t>
      </w:r>
    </w:p>
    <w:p w14:paraId="23E64D05" w14:textId="77777777" w:rsidR="0078078D" w:rsidRPr="00806C7B" w:rsidRDefault="0078078D" w:rsidP="0078078D">
      <w:pPr>
        <w:jc w:val="both"/>
        <w:rPr>
          <w:rFonts w:ascii="Arial" w:hAnsi="Arial" w:cs="Arial"/>
          <w:sz w:val="22"/>
          <w:lang w:val="en-GB"/>
        </w:rPr>
      </w:pPr>
      <m:oMathPara>
        <m:oMath>
          <m:r>
            <w:rPr>
              <w:rFonts w:ascii="Cambria Math" w:hAnsi="Cambria Math" w:cs="Arial"/>
              <w:sz w:val="22"/>
              <w:lang w:val="en-GB"/>
            </w:rPr>
            <m:t>Y=F[</m:t>
          </m:r>
          <m:sSub>
            <m:sSubPr>
              <m:ctrlPr>
                <w:rPr>
                  <w:rFonts w:ascii="Cambria Math" w:hAnsi="Cambria Math" w:cs="Arial"/>
                  <w:i/>
                  <w:sz w:val="22"/>
                  <w:lang w:val="en-GB"/>
                </w:rPr>
              </m:ctrlPr>
            </m:sSubPr>
            <m:e>
              <m:r>
                <w:rPr>
                  <w:rFonts w:ascii="Cambria Math" w:hAnsi="Cambria Math" w:cs="Arial"/>
                  <w:sz w:val="22"/>
                  <w:lang w:val="en-GB"/>
                </w:rPr>
                <m:t>F</m:t>
              </m:r>
            </m:e>
            <m:sub>
              <m:r>
                <w:rPr>
                  <w:rFonts w:ascii="Cambria Math" w:hAnsi="Cambria Math" w:cs="Arial"/>
                  <w:sz w:val="22"/>
                  <w:lang w:val="en-GB"/>
                </w:rPr>
                <m:t>i</m:t>
              </m:r>
            </m:sub>
          </m:sSub>
          <m:d>
            <m:dPr>
              <m:ctrlPr>
                <w:rPr>
                  <w:rFonts w:ascii="Cambria Math" w:hAnsi="Cambria Math" w:cs="Arial"/>
                  <w:i/>
                  <w:sz w:val="22"/>
                  <w:lang w:val="en-GB"/>
                </w:rPr>
              </m:ctrlPr>
            </m:dPr>
            <m:e>
              <m:sSub>
                <m:sSubPr>
                  <m:ctrlPr>
                    <w:rPr>
                      <w:rFonts w:ascii="Cambria Math" w:hAnsi="Cambria Math" w:cs="Arial"/>
                      <w:i/>
                      <w:sz w:val="22"/>
                      <w:lang w:val="en-GB"/>
                    </w:rPr>
                  </m:ctrlPr>
                </m:sSubPr>
                <m:e>
                  <m:r>
                    <w:rPr>
                      <w:rFonts w:ascii="Cambria Math" w:hAnsi="Cambria Math" w:cs="Arial"/>
                      <w:sz w:val="22"/>
                      <w:lang w:val="en-GB"/>
                    </w:rPr>
                    <m:t>A</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K</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H</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L</m:t>
                  </m:r>
                </m:e>
                <m:sub>
                  <m:r>
                    <w:rPr>
                      <w:rFonts w:ascii="Cambria Math" w:hAnsi="Cambria Math" w:cs="Arial"/>
                      <w:sz w:val="22"/>
                      <w:lang w:val="en-GB"/>
                    </w:rPr>
                    <m:t>i</m:t>
                  </m:r>
                </m:sub>
              </m:sSub>
              <m:r>
                <w:rPr>
                  <w:rFonts w:ascii="Cambria Math" w:hAnsi="Cambria Math" w:cs="Arial"/>
                  <w:sz w:val="22"/>
                  <w:lang w:val="en-GB"/>
                </w:rPr>
                <m:t xml:space="preserve">, </m:t>
              </m:r>
              <m:sSub>
                <m:sSubPr>
                  <m:ctrlPr>
                    <w:rPr>
                      <w:rFonts w:ascii="Cambria Math" w:hAnsi="Cambria Math" w:cs="Arial"/>
                      <w:i/>
                      <w:sz w:val="22"/>
                      <w:lang w:val="en-GB"/>
                    </w:rPr>
                  </m:ctrlPr>
                </m:sSubPr>
                <m:e>
                  <m:r>
                    <w:rPr>
                      <w:rFonts w:ascii="Cambria Math" w:hAnsi="Cambria Math" w:cs="Arial"/>
                      <w:sz w:val="22"/>
                      <w:lang w:val="en-GB"/>
                    </w:rPr>
                    <m:t>G</m:t>
                  </m:r>
                </m:e>
                <m:sub>
                  <m:r>
                    <w:rPr>
                      <w:rFonts w:ascii="Cambria Math" w:hAnsi="Cambria Math" w:cs="Arial"/>
                      <w:sz w:val="22"/>
                      <w:lang w:val="en-GB"/>
                    </w:rPr>
                    <m:t>i</m:t>
                  </m:r>
                </m:sub>
              </m:sSub>
            </m:e>
          </m:d>
          <m:r>
            <w:rPr>
              <w:rFonts w:ascii="Cambria Math" w:hAnsi="Cambria Math" w:cs="Arial"/>
              <w:sz w:val="22"/>
              <w:lang w:val="en-GB"/>
            </w:rPr>
            <m:t>]</m:t>
          </m:r>
        </m:oMath>
      </m:oMathPara>
    </w:p>
    <w:p w14:paraId="55258AA3" w14:textId="77777777" w:rsidR="0078078D" w:rsidRPr="00806C7B" w:rsidRDefault="0078078D" w:rsidP="0078078D">
      <w:pPr>
        <w:jc w:val="both"/>
        <w:rPr>
          <w:rFonts w:ascii="Arial" w:hAnsi="Arial" w:cs="Arial"/>
          <w:sz w:val="22"/>
          <w:lang w:val="en-GB"/>
        </w:rPr>
      </w:pPr>
    </w:p>
    <w:p w14:paraId="1C44768B" w14:textId="77777777" w:rsidR="0078078D" w:rsidRPr="00806C7B" w:rsidRDefault="0078078D" w:rsidP="0078078D">
      <w:pPr>
        <w:jc w:val="both"/>
        <w:rPr>
          <w:rFonts w:ascii="Arial" w:hAnsi="Arial" w:cs="Arial"/>
          <w:sz w:val="22"/>
        </w:rPr>
      </w:pPr>
      <w:r w:rsidRPr="00806C7B">
        <w:rPr>
          <w:rFonts w:ascii="Arial" w:hAnsi="Arial" w:cs="Arial"/>
          <w:sz w:val="22"/>
        </w:rPr>
        <w:t xml:space="preserve">Donde </w:t>
      </w:r>
      <m:oMath>
        <m:r>
          <w:rPr>
            <w:rFonts w:ascii="Cambria Math" w:hAnsi="Cambria Math" w:cs="Arial"/>
            <w:sz w:val="22"/>
            <w:lang w:val="en-GB"/>
          </w:rPr>
          <m:t>i</m:t>
        </m:r>
      </m:oMath>
      <w:r w:rsidRPr="00806C7B">
        <w:rPr>
          <w:rFonts w:ascii="Arial" w:hAnsi="Arial" w:cs="Arial"/>
          <w:sz w:val="22"/>
        </w:rPr>
        <w:t xml:space="preserve"> es un índice que denota diferentes sectores productivos dentro del territorio (por ejemplo: sector manufacturero y sector agropecuario) y </w:t>
      </w:r>
      <m:oMath>
        <m:r>
          <w:rPr>
            <w:rFonts w:ascii="Cambria Math" w:hAnsi="Cambria Math" w:cs="Arial"/>
            <w:sz w:val="22"/>
            <w:lang w:val="en-GB"/>
          </w:rPr>
          <m:t>F</m:t>
        </m:r>
      </m:oMath>
      <w:r w:rsidRPr="00806C7B">
        <w:rPr>
          <w:rFonts w:ascii="Arial" w:hAnsi="Arial" w:cs="Arial"/>
          <w:sz w:val="22"/>
        </w:rPr>
        <w:t xml:space="preserve"> determina el nivel de actividad económica a partir de la interacción de sus sectores productivos. Por otra parte, </w:t>
      </w:r>
      <m:oMath>
        <m:sSub>
          <m:sSubPr>
            <m:ctrlPr>
              <w:rPr>
                <w:rFonts w:ascii="Cambria Math" w:hAnsi="Cambria Math" w:cs="Arial"/>
                <w:i/>
                <w:sz w:val="22"/>
                <w:lang w:val="en-GB"/>
              </w:rPr>
            </m:ctrlPr>
          </m:sSubPr>
          <m:e>
            <m:r>
              <w:rPr>
                <w:rFonts w:ascii="Cambria Math" w:hAnsi="Cambria Math" w:cs="Arial"/>
                <w:sz w:val="22"/>
                <w:lang w:val="en-GB"/>
              </w:rPr>
              <m:t>K</m:t>
            </m:r>
          </m:e>
          <m:sub>
            <m:r>
              <w:rPr>
                <w:rFonts w:ascii="Cambria Math" w:hAnsi="Cambria Math" w:cs="Arial"/>
                <w:sz w:val="22"/>
                <w:lang w:val="en-GB"/>
              </w:rPr>
              <m:t>i</m:t>
            </m:r>
          </m:sub>
        </m:sSub>
      </m:oMath>
      <w:r w:rsidRPr="00806C7B">
        <w:rPr>
          <w:rFonts w:ascii="Arial" w:hAnsi="Arial" w:cs="Arial"/>
          <w:sz w:val="22"/>
        </w:rPr>
        <w:t xml:space="preserve"> </w:t>
      </w:r>
      <m:oMath>
        <m:sSub>
          <m:sSubPr>
            <m:ctrlPr>
              <w:rPr>
                <w:rFonts w:ascii="Cambria Math" w:hAnsi="Cambria Math" w:cs="Arial"/>
                <w:i/>
                <w:sz w:val="22"/>
                <w:lang w:val="en-GB"/>
              </w:rPr>
            </m:ctrlPr>
          </m:sSubPr>
          <m:e>
            <m:r>
              <w:rPr>
                <w:rFonts w:ascii="Cambria Math" w:hAnsi="Cambria Math" w:cs="Arial"/>
                <w:sz w:val="22"/>
                <w:lang w:val="en-GB"/>
              </w:rPr>
              <m:t>H</m:t>
            </m:r>
          </m:e>
          <m:sub>
            <m:r>
              <w:rPr>
                <w:rFonts w:ascii="Cambria Math" w:hAnsi="Cambria Math" w:cs="Arial"/>
                <w:sz w:val="22"/>
                <w:lang w:val="en-GB"/>
              </w:rPr>
              <m:t>i</m:t>
            </m:r>
          </m:sub>
        </m:sSub>
      </m:oMath>
      <w:r w:rsidRPr="00806C7B">
        <w:rPr>
          <w:rFonts w:ascii="Arial" w:hAnsi="Arial" w:cs="Arial"/>
          <w:sz w:val="22"/>
        </w:rPr>
        <w:t xml:space="preserve"> y </w:t>
      </w:r>
      <m:oMath>
        <m:sSub>
          <m:sSubPr>
            <m:ctrlPr>
              <w:rPr>
                <w:rFonts w:ascii="Cambria Math" w:hAnsi="Cambria Math" w:cs="Arial"/>
                <w:i/>
                <w:sz w:val="22"/>
                <w:lang w:val="en-GB"/>
              </w:rPr>
            </m:ctrlPr>
          </m:sSubPr>
          <m:e>
            <m:r>
              <w:rPr>
                <w:rFonts w:ascii="Cambria Math" w:hAnsi="Cambria Math" w:cs="Arial"/>
                <w:sz w:val="22"/>
                <w:lang w:val="en-GB"/>
              </w:rPr>
              <m:t>L</m:t>
            </m:r>
          </m:e>
          <m:sub>
            <m:r>
              <w:rPr>
                <w:rFonts w:ascii="Cambria Math" w:hAnsi="Cambria Math" w:cs="Arial"/>
                <w:sz w:val="22"/>
                <w:lang w:val="en-GB"/>
              </w:rPr>
              <m:t>i</m:t>
            </m:r>
          </m:sub>
        </m:sSub>
      </m:oMath>
      <w:r w:rsidRPr="00806C7B">
        <w:rPr>
          <w:rFonts w:ascii="Arial" w:hAnsi="Arial" w:cs="Arial"/>
          <w:sz w:val="22"/>
        </w:rPr>
        <w:t xml:space="preserve"> denotan factores productivos (capital físico, capital humano y fuerza de trabajo agregada, respectivamente), </w:t>
      </w:r>
      <m:oMath>
        <m:sSub>
          <m:sSubPr>
            <m:ctrlPr>
              <w:rPr>
                <w:rFonts w:ascii="Cambria Math" w:hAnsi="Cambria Math" w:cs="Arial"/>
                <w:i/>
                <w:sz w:val="22"/>
                <w:lang w:val="en-GB"/>
              </w:rPr>
            </m:ctrlPr>
          </m:sSubPr>
          <m:e>
            <m:r>
              <w:rPr>
                <w:rFonts w:ascii="Cambria Math" w:hAnsi="Cambria Math" w:cs="Arial"/>
                <w:sz w:val="22"/>
                <w:lang w:val="en-GB"/>
              </w:rPr>
              <m:t>G</m:t>
            </m:r>
          </m:e>
          <m:sub>
            <m:r>
              <w:rPr>
                <w:rFonts w:ascii="Cambria Math" w:hAnsi="Cambria Math" w:cs="Arial"/>
                <w:sz w:val="22"/>
                <w:lang w:val="en-GB"/>
              </w:rPr>
              <m:t>i</m:t>
            </m:r>
          </m:sub>
        </m:sSub>
      </m:oMath>
      <w:r w:rsidRPr="00806C7B">
        <w:rPr>
          <w:rFonts w:ascii="Arial" w:hAnsi="Arial" w:cs="Arial"/>
          <w:sz w:val="22"/>
        </w:rPr>
        <w:t xml:space="preserve"> denota factores geográficos (conectividad, aislamiento, disponibilidad de recursos naturales, economías de aglomeración, entre otros), y </w:t>
      </w:r>
      <m:oMath>
        <m:sSub>
          <m:sSubPr>
            <m:ctrlPr>
              <w:rPr>
                <w:rFonts w:ascii="Cambria Math" w:hAnsi="Cambria Math" w:cs="Arial"/>
                <w:i/>
                <w:sz w:val="22"/>
                <w:lang w:val="en-GB"/>
              </w:rPr>
            </m:ctrlPr>
          </m:sSubPr>
          <m:e>
            <m:r>
              <w:rPr>
                <w:rFonts w:ascii="Cambria Math" w:hAnsi="Cambria Math" w:cs="Arial"/>
                <w:sz w:val="22"/>
                <w:lang w:val="en-GB"/>
              </w:rPr>
              <m:t>A</m:t>
            </m:r>
          </m:e>
          <m:sub>
            <m:r>
              <w:rPr>
                <w:rFonts w:ascii="Cambria Math" w:hAnsi="Cambria Math" w:cs="Arial"/>
                <w:sz w:val="22"/>
                <w:lang w:val="en-GB"/>
              </w:rPr>
              <m:t>i</m:t>
            </m:r>
          </m:sub>
        </m:sSub>
      </m:oMath>
      <w:r w:rsidRPr="00806C7B">
        <w:rPr>
          <w:rFonts w:ascii="Arial" w:hAnsi="Arial" w:cs="Arial"/>
          <w:sz w:val="22"/>
        </w:rPr>
        <w:t xml:space="preserve"> es una medida territorial de eficiencia o productividad para el sector </w:t>
      </w:r>
      <m:oMath>
        <m:r>
          <w:rPr>
            <w:rFonts w:ascii="Cambria Math" w:hAnsi="Cambria Math" w:cs="Arial"/>
            <w:sz w:val="22"/>
            <w:lang w:val="en-GB"/>
          </w:rPr>
          <m:t>i</m:t>
        </m:r>
      </m:oMath>
      <w:r w:rsidRPr="00806C7B">
        <w:rPr>
          <w:rFonts w:ascii="Arial" w:hAnsi="Arial" w:cs="Arial"/>
          <w:sz w:val="22"/>
        </w:rPr>
        <w:t>. Existe una “cadena causal”, que hace que estos factores dependan de las políticas económicas de un país, que a su vez dependen de factores institucionales. Así, el nivel general y por sector de factores productivos y geográficos, y el nivel de eficiencia, están determinados por las políticas de desarrollo productivo en la zona, como la disponibilidad de infraestructura y la inversión en educación y capital físico; a su vez, estas políticas dependen de las instituciones económicas o “reglas del juego” de mercado como los derechos de propiedad privada y la regulación, y de instituciones políticas, como la presencia del Estado, la representatividad efectiva de autoridades y la distribución del poder.</w:t>
      </w:r>
    </w:p>
    <w:p w14:paraId="0984787C" w14:textId="77777777" w:rsidR="0078078D" w:rsidRDefault="0078078D" w:rsidP="0078078D">
      <w:pPr>
        <w:jc w:val="both"/>
        <w:rPr>
          <w:rFonts w:ascii="Arial" w:hAnsi="Arial" w:cs="Arial"/>
          <w:sz w:val="22"/>
        </w:rPr>
      </w:pPr>
    </w:p>
    <w:p w14:paraId="5B62B5DD" w14:textId="77777777" w:rsidR="00806C7B" w:rsidRPr="00806C7B" w:rsidRDefault="00806C7B" w:rsidP="0078078D">
      <w:pPr>
        <w:jc w:val="both"/>
        <w:rPr>
          <w:rFonts w:ascii="Arial" w:hAnsi="Arial" w:cs="Arial"/>
          <w:sz w:val="22"/>
        </w:rPr>
      </w:pPr>
    </w:p>
    <w:p w14:paraId="3A0ED330" w14:textId="77777777" w:rsidR="0078078D" w:rsidRPr="00806C7B" w:rsidRDefault="0078078D" w:rsidP="0078078D">
      <w:pPr>
        <w:jc w:val="both"/>
        <w:rPr>
          <w:rFonts w:ascii="Arial" w:hAnsi="Arial" w:cs="Arial"/>
          <w:sz w:val="22"/>
        </w:rPr>
      </w:pPr>
      <w:r w:rsidRPr="00806C7B">
        <w:rPr>
          <w:rFonts w:ascii="Arial" w:hAnsi="Arial" w:cs="Arial"/>
          <w:sz w:val="22"/>
        </w:rPr>
        <w:lastRenderedPageBreak/>
        <w:t>A la vez, la inclusión social se puede expresar como:</w:t>
      </w:r>
    </w:p>
    <w:p w14:paraId="65C89D5F" w14:textId="77777777" w:rsidR="0078078D" w:rsidRPr="00806C7B" w:rsidRDefault="0078078D" w:rsidP="0078078D">
      <w:pPr>
        <w:jc w:val="both"/>
        <w:rPr>
          <w:rFonts w:ascii="Arial" w:hAnsi="Arial" w:cs="Arial"/>
          <w:sz w:val="22"/>
        </w:rPr>
      </w:pPr>
    </w:p>
    <w:p w14:paraId="5C4A238C" w14:textId="77777777" w:rsidR="0078078D" w:rsidRPr="00806C7B" w:rsidRDefault="0078078D" w:rsidP="0078078D">
      <w:pPr>
        <w:jc w:val="both"/>
        <w:rPr>
          <w:rFonts w:ascii="Arial" w:hAnsi="Arial" w:cs="Arial"/>
          <w:sz w:val="22"/>
          <w:lang w:val="en-GB"/>
        </w:rPr>
      </w:pPr>
      <m:oMathPara>
        <m:oMath>
          <m:r>
            <w:rPr>
              <w:rFonts w:ascii="Cambria Math" w:hAnsi="Cambria Math" w:cs="Arial"/>
              <w:sz w:val="22"/>
              <w:lang w:val="en-GB"/>
            </w:rPr>
            <m:t>W=G(Y,T)</m:t>
          </m:r>
        </m:oMath>
      </m:oMathPara>
    </w:p>
    <w:p w14:paraId="23428A21" w14:textId="77777777" w:rsidR="0078078D" w:rsidRPr="00806C7B" w:rsidRDefault="0078078D" w:rsidP="0078078D">
      <w:pPr>
        <w:jc w:val="both"/>
        <w:rPr>
          <w:rFonts w:ascii="Arial" w:hAnsi="Arial" w:cs="Arial"/>
          <w:sz w:val="22"/>
          <w:lang w:val="en-GB"/>
        </w:rPr>
      </w:pPr>
    </w:p>
    <w:p w14:paraId="53FDB3B6" w14:textId="74E7CB41" w:rsidR="0078078D" w:rsidRPr="00806C7B" w:rsidRDefault="0078078D" w:rsidP="0078078D">
      <w:pPr>
        <w:jc w:val="both"/>
        <w:rPr>
          <w:rFonts w:ascii="Arial" w:hAnsi="Arial" w:cs="Arial"/>
          <w:sz w:val="22"/>
        </w:rPr>
      </w:pPr>
      <w:r w:rsidRPr="00806C7B">
        <w:rPr>
          <w:rFonts w:ascii="Arial" w:hAnsi="Arial" w:cs="Arial"/>
          <w:sz w:val="22"/>
        </w:rPr>
        <w:t xml:space="preserve">Donde </w:t>
      </w:r>
      <m:oMath>
        <m:r>
          <w:rPr>
            <w:rFonts w:ascii="Cambria Math" w:hAnsi="Cambria Math" w:cs="Arial"/>
            <w:sz w:val="22"/>
            <w:lang w:val="en-GB"/>
          </w:rPr>
          <m:t>T</m:t>
        </m:r>
      </m:oMath>
      <w:r w:rsidRPr="00806C7B">
        <w:rPr>
          <w:rFonts w:ascii="Arial" w:hAnsi="Arial" w:cs="Arial"/>
          <w:sz w:val="22"/>
        </w:rPr>
        <w:t xml:space="preserve"> son políticas relevantes para la inclusión social (S</w:t>
      </w:r>
      <w:r w:rsidRPr="00806C7B">
        <w:rPr>
          <w:rFonts w:ascii="Arial" w:hAnsi="Arial" w:cs="Arial"/>
          <w:i/>
          <w:sz w:val="22"/>
        </w:rPr>
        <w:t>afety nets</w:t>
      </w:r>
      <w:r w:rsidRPr="00806C7B">
        <w:rPr>
          <w:rFonts w:ascii="Arial" w:hAnsi="Arial" w:cs="Arial"/>
          <w:sz w:val="22"/>
        </w:rPr>
        <w:t xml:space="preserve">, políticas sociales, redistribución de la riqueza, entre otros), y donde </w:t>
      </w:r>
      <m:oMath>
        <m:r>
          <w:rPr>
            <w:rFonts w:ascii="Cambria Math" w:hAnsi="Cambria Math" w:cs="Arial"/>
            <w:sz w:val="22"/>
            <w:lang w:val="en-GB"/>
          </w:rPr>
          <m:t>Y</m:t>
        </m:r>
      </m:oMath>
      <w:r w:rsidRPr="00806C7B">
        <w:rPr>
          <w:rFonts w:ascii="Arial" w:hAnsi="Arial" w:cs="Arial"/>
          <w:sz w:val="22"/>
        </w:rPr>
        <w:t xml:space="preserve"> es el dinamismo económico. Aquí nuevamente existe una cadena causal en la que </w:t>
      </w:r>
      <m:oMath>
        <m:r>
          <w:rPr>
            <w:rFonts w:ascii="Cambria Math" w:hAnsi="Cambria Math" w:cs="Arial"/>
            <w:sz w:val="22"/>
            <w:lang w:val="en-GB"/>
          </w:rPr>
          <m:t>W</m:t>
        </m:r>
      </m:oMath>
      <w:r w:rsidRPr="00806C7B">
        <w:rPr>
          <w:rFonts w:ascii="Arial" w:hAnsi="Arial" w:cs="Arial"/>
          <w:sz w:val="22"/>
        </w:rPr>
        <w:t xml:space="preserve"> depende de </w:t>
      </w:r>
      <m:oMath>
        <m:r>
          <w:rPr>
            <w:rFonts w:ascii="Cambria Math" w:hAnsi="Cambria Math" w:cs="Arial"/>
            <w:sz w:val="22"/>
            <w:lang w:val="en-GB"/>
          </w:rPr>
          <m:t>T</m:t>
        </m:r>
      </m:oMath>
      <w:r w:rsidRPr="00806C7B">
        <w:rPr>
          <w:rFonts w:ascii="Arial" w:hAnsi="Arial" w:cs="Arial"/>
          <w:sz w:val="22"/>
        </w:rPr>
        <w:t>, que a su vez depende de factores políticos e institucionales.</w:t>
      </w:r>
    </w:p>
    <w:p w14:paraId="46E439D7" w14:textId="77777777" w:rsidR="0078078D" w:rsidRPr="00806C7B" w:rsidRDefault="0078078D" w:rsidP="0078078D">
      <w:pPr>
        <w:jc w:val="both"/>
        <w:rPr>
          <w:rFonts w:ascii="Arial" w:hAnsi="Arial" w:cs="Arial"/>
          <w:sz w:val="22"/>
        </w:rPr>
      </w:pPr>
      <w:r w:rsidRPr="00806C7B">
        <w:rPr>
          <w:rFonts w:ascii="Arial" w:hAnsi="Arial" w:cs="Arial"/>
          <w:sz w:val="22"/>
        </w:rPr>
        <w:t>Se puede, por tanto, establecer un sistema agregado simultáneo entre dinamismo económico e inclusión:</w:t>
      </w:r>
    </w:p>
    <w:p w14:paraId="3C8BB616" w14:textId="77777777" w:rsidR="0078078D" w:rsidRPr="00806C7B" w:rsidRDefault="0078078D" w:rsidP="0078078D">
      <w:pPr>
        <w:jc w:val="both"/>
        <w:rPr>
          <w:rFonts w:ascii="Arial" w:hAnsi="Arial" w:cs="Arial"/>
          <w:sz w:val="22"/>
        </w:rPr>
      </w:pPr>
    </w:p>
    <w:p w14:paraId="56D540AF" w14:textId="77777777" w:rsidR="0078078D" w:rsidRPr="00806C7B" w:rsidRDefault="0078078D" w:rsidP="0078078D">
      <w:pPr>
        <w:jc w:val="both"/>
        <w:rPr>
          <w:rFonts w:ascii="Arial" w:hAnsi="Arial" w:cs="Arial"/>
          <w:sz w:val="22"/>
          <w:lang w:val="en-GB"/>
        </w:rPr>
      </w:pPr>
      <m:oMathPara>
        <m:oMath>
          <m:r>
            <w:rPr>
              <w:rFonts w:ascii="Cambria Math" w:hAnsi="Cambria Math" w:cs="Arial"/>
              <w:sz w:val="22"/>
              <w:lang w:val="en-GB"/>
            </w:rPr>
            <m:t>Y=F[</m:t>
          </m:r>
          <m:sSub>
            <m:sSubPr>
              <m:ctrlPr>
                <w:rPr>
                  <w:rFonts w:ascii="Cambria Math" w:hAnsi="Cambria Math" w:cs="Arial"/>
                  <w:i/>
                  <w:sz w:val="22"/>
                  <w:lang w:val="en-GB"/>
                </w:rPr>
              </m:ctrlPr>
            </m:sSubPr>
            <m:e>
              <m:r>
                <w:rPr>
                  <w:rFonts w:ascii="Cambria Math" w:hAnsi="Cambria Math" w:cs="Arial"/>
                  <w:sz w:val="22"/>
                  <w:lang w:val="en-GB"/>
                </w:rPr>
                <m:t>F</m:t>
              </m:r>
            </m:e>
            <m:sub>
              <m:r>
                <w:rPr>
                  <w:rFonts w:ascii="Cambria Math" w:hAnsi="Cambria Math" w:cs="Arial"/>
                  <w:sz w:val="22"/>
                  <w:lang w:val="en-GB"/>
                </w:rPr>
                <m:t>i</m:t>
              </m:r>
            </m:sub>
          </m:sSub>
          <m:d>
            <m:dPr>
              <m:ctrlPr>
                <w:rPr>
                  <w:rFonts w:ascii="Cambria Math" w:hAnsi="Cambria Math" w:cs="Arial"/>
                  <w:i/>
                  <w:sz w:val="22"/>
                  <w:lang w:val="en-GB"/>
                </w:rPr>
              </m:ctrlPr>
            </m:dPr>
            <m:e>
              <m:sSub>
                <m:sSubPr>
                  <m:ctrlPr>
                    <w:rPr>
                      <w:rFonts w:ascii="Cambria Math" w:hAnsi="Cambria Math" w:cs="Arial"/>
                      <w:i/>
                      <w:sz w:val="22"/>
                      <w:lang w:val="en-GB"/>
                    </w:rPr>
                  </m:ctrlPr>
                </m:sSubPr>
                <m:e>
                  <m:r>
                    <w:rPr>
                      <w:rFonts w:ascii="Cambria Math" w:hAnsi="Cambria Math" w:cs="Arial"/>
                      <w:sz w:val="22"/>
                      <w:lang w:val="en-GB"/>
                    </w:rPr>
                    <m:t>A</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K</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H</m:t>
                  </m:r>
                </m:e>
                <m:sub>
                  <m:r>
                    <w:rPr>
                      <w:rFonts w:ascii="Cambria Math" w:hAnsi="Cambria Math" w:cs="Arial"/>
                      <w:sz w:val="22"/>
                      <w:lang w:val="en-GB"/>
                    </w:rPr>
                    <m:t>i</m:t>
                  </m:r>
                </m:sub>
              </m:sSub>
              <m:r>
                <w:rPr>
                  <w:rFonts w:ascii="Cambria Math" w:hAnsi="Cambria Math" w:cs="Arial"/>
                  <w:sz w:val="22"/>
                  <w:lang w:val="en-GB"/>
                </w:rPr>
                <m:t>,</m:t>
              </m:r>
              <m:sSub>
                <m:sSubPr>
                  <m:ctrlPr>
                    <w:rPr>
                      <w:rFonts w:ascii="Cambria Math" w:hAnsi="Cambria Math" w:cs="Arial"/>
                      <w:i/>
                      <w:sz w:val="22"/>
                      <w:lang w:val="en-GB"/>
                    </w:rPr>
                  </m:ctrlPr>
                </m:sSubPr>
                <m:e>
                  <m:r>
                    <w:rPr>
                      <w:rFonts w:ascii="Cambria Math" w:hAnsi="Cambria Math" w:cs="Arial"/>
                      <w:sz w:val="22"/>
                      <w:lang w:val="en-GB"/>
                    </w:rPr>
                    <m:t>L</m:t>
                  </m:r>
                </m:e>
                <m:sub>
                  <m:r>
                    <w:rPr>
                      <w:rFonts w:ascii="Cambria Math" w:hAnsi="Cambria Math" w:cs="Arial"/>
                      <w:sz w:val="22"/>
                      <w:lang w:val="en-GB"/>
                    </w:rPr>
                    <m:t>i</m:t>
                  </m:r>
                </m:sub>
              </m:sSub>
            </m:e>
          </m:d>
          <m:r>
            <w:rPr>
              <w:rFonts w:ascii="Cambria Math" w:hAnsi="Cambria Math" w:cs="Arial"/>
              <w:sz w:val="22"/>
              <w:lang w:val="en-GB"/>
            </w:rPr>
            <m:t>,W]</m:t>
          </m:r>
        </m:oMath>
      </m:oMathPara>
    </w:p>
    <w:p w14:paraId="4E1F597B" w14:textId="77777777" w:rsidR="0078078D" w:rsidRPr="00806C7B" w:rsidRDefault="0078078D" w:rsidP="0078078D">
      <w:pPr>
        <w:jc w:val="both"/>
        <w:rPr>
          <w:rFonts w:ascii="Arial" w:hAnsi="Arial" w:cs="Arial"/>
          <w:sz w:val="22"/>
          <w:lang w:val="en-GB"/>
        </w:rPr>
      </w:pPr>
    </w:p>
    <w:p w14:paraId="19780D19" w14:textId="7B6D72FF" w:rsidR="0078078D" w:rsidRPr="00806C7B" w:rsidRDefault="0078078D" w:rsidP="0078078D">
      <w:pPr>
        <w:jc w:val="both"/>
        <w:rPr>
          <w:rFonts w:ascii="Arial" w:hAnsi="Arial" w:cs="Arial"/>
          <w:sz w:val="22"/>
        </w:rPr>
      </w:pPr>
      <w:r w:rsidRPr="00806C7B">
        <w:rPr>
          <w:rFonts w:ascii="Arial" w:hAnsi="Arial" w:cs="Arial"/>
          <w:sz w:val="22"/>
        </w:rPr>
        <w:t xml:space="preserve">Donde se aprecia que existe una endogeneidad entre el dinamismo económico y la inclusión social. Si bien en este artículo no estimaremos este sistema simultáneo ni buscamos identificar causalidades, este marco teórico guía la definición de las dimensiones del análisis y la interpretación de los resultados. </w:t>
      </w:r>
    </w:p>
    <w:p w14:paraId="2D9B3334" w14:textId="4130D0B0" w:rsidR="0078078D" w:rsidRPr="00806C7B" w:rsidRDefault="0078078D" w:rsidP="00806C7B">
      <w:pPr>
        <w:pStyle w:val="Ttulo1"/>
        <w:numPr>
          <w:ilvl w:val="0"/>
          <w:numId w:val="14"/>
        </w:numPr>
        <w:rPr>
          <w:rFonts w:ascii="Arial" w:hAnsi="Arial" w:cs="Arial"/>
          <w:color w:val="auto"/>
          <w:sz w:val="24"/>
          <w:szCs w:val="20"/>
          <w:lang w:val="en-US" w:eastAsia="ar-SA"/>
        </w:rPr>
      </w:pPr>
      <w:bookmarkStart w:id="2" w:name="_Toc530853522"/>
      <w:r w:rsidRPr="00806C7B">
        <w:rPr>
          <w:rFonts w:ascii="Arial" w:hAnsi="Arial" w:cs="Arial"/>
          <w:color w:val="auto"/>
          <w:sz w:val="24"/>
          <w:szCs w:val="20"/>
          <w:lang w:val="en-US" w:eastAsia="ar-SA"/>
        </w:rPr>
        <w:t>MÉTODOS Y DATOS</w:t>
      </w:r>
      <w:bookmarkEnd w:id="2"/>
    </w:p>
    <w:p w14:paraId="3608116E" w14:textId="77777777" w:rsidR="0078078D" w:rsidRPr="00806C7B" w:rsidRDefault="0078078D" w:rsidP="0078078D">
      <w:pPr>
        <w:pStyle w:val="Ttulo2"/>
        <w:jc w:val="both"/>
        <w:rPr>
          <w:rFonts w:ascii="Arial" w:hAnsi="Arial" w:cs="Arial"/>
          <w:sz w:val="22"/>
          <w:szCs w:val="22"/>
        </w:rPr>
      </w:pPr>
    </w:p>
    <w:p w14:paraId="6E9183FF" w14:textId="77777777" w:rsidR="0078078D" w:rsidRPr="00806C7B" w:rsidRDefault="0078078D" w:rsidP="0078078D">
      <w:pPr>
        <w:pStyle w:val="Ttulo2"/>
        <w:jc w:val="both"/>
        <w:rPr>
          <w:rFonts w:ascii="Arial" w:hAnsi="Arial" w:cs="Arial"/>
          <w:color w:val="000000" w:themeColor="text1"/>
          <w:sz w:val="22"/>
          <w:szCs w:val="22"/>
        </w:rPr>
      </w:pPr>
      <w:bookmarkStart w:id="3" w:name="_Toc530853523"/>
      <w:r w:rsidRPr="00806C7B">
        <w:rPr>
          <w:rFonts w:ascii="Arial" w:hAnsi="Arial" w:cs="Arial"/>
          <w:color w:val="000000" w:themeColor="text1"/>
          <w:sz w:val="22"/>
          <w:szCs w:val="22"/>
        </w:rPr>
        <w:t>3.1. Definición de los territorios funcionales</w:t>
      </w:r>
      <w:bookmarkEnd w:id="3"/>
    </w:p>
    <w:p w14:paraId="5F81C213" w14:textId="77777777" w:rsidR="0078078D" w:rsidRPr="00806C7B" w:rsidRDefault="0078078D" w:rsidP="0078078D">
      <w:pPr>
        <w:jc w:val="both"/>
        <w:rPr>
          <w:rFonts w:ascii="Arial" w:hAnsi="Arial" w:cs="Arial"/>
          <w:sz w:val="22"/>
        </w:rPr>
      </w:pPr>
    </w:p>
    <w:p w14:paraId="4CF6B497" w14:textId="04B19759" w:rsidR="0078078D" w:rsidRPr="00806C7B" w:rsidRDefault="0078078D" w:rsidP="0078078D">
      <w:pPr>
        <w:jc w:val="both"/>
        <w:rPr>
          <w:rFonts w:ascii="Arial" w:hAnsi="Arial" w:cs="Arial"/>
          <w:sz w:val="22"/>
        </w:rPr>
      </w:pPr>
      <w:r w:rsidRPr="00806C7B">
        <w:rPr>
          <w:rFonts w:ascii="Arial" w:hAnsi="Arial" w:cs="Arial"/>
          <w:sz w:val="22"/>
        </w:rPr>
        <w:t xml:space="preserve">Un territorio funcional se define como un espacio formado por lugares que tienen un mayor nivel de interconexión entre ellos que con áreas externas </w:t>
      </w:r>
      <w:r w:rsidRPr="00806C7B">
        <w:rPr>
          <w:rFonts w:ascii="Arial" w:hAnsi="Arial" w:cs="Arial"/>
          <w:sz w:val="22"/>
        </w:rPr>
        <w:fldChar w:fldCharType="begin"/>
      </w:r>
      <w:r w:rsidRPr="00806C7B">
        <w:rPr>
          <w:rFonts w:ascii="Arial" w:hAnsi="Arial" w:cs="Arial"/>
          <w:sz w:val="22"/>
        </w:rPr>
        <w:instrText xml:space="preserve"> ADDIN ZOTERO_ITEM CSL_CITATION {"citationID":"jLhigr1G","properties":{"formattedCitation":"(Brown &amp; Holmes, 1971; Jones, 2017)","plainCitation":"(Brown &amp; Holmes, 1971; Jones, 2017)","noteIndex":0},"citationItems":[{"id":148,"uris":["http://zotero.org/users/5143295/items/KKJ6AFD9"],"uri":["http://zotero.org/users/5143295/items/KKJ6AFD9"],"itemData":{"id":148,"type":"article-journal","title":"THE DELIMITATION OF FUNCTIONAL REGIONS, NODAL REGIONS, AND HIERARCHIES BY FUNCTIONAL DISTANCE APPROACHES*","container-title":"Journal of Regional Science","page":"57-72","volume":"11","issue":"1","source":"Crossref","DOI":"10.1111/j.1467-9787.1971.tb00240.x","ISSN":"0022-4146, 1467-9787","language":"en","author":[{"family":"Brown","given":"Lawrence A."},{"family":"Holmes","given":"John"}],"issued":{"date-parts":[["1971",4]]}}},{"id":147,"uris":["http://zotero.org/users/5143295/items/SZV2G7SC"],"uri":["http://zotero.org/users/5143295/items/SZV2G7SC"],"itemData":{"id":147,"type":"article-journal","title":"Spatial economy and the geography of functional economic areas","container-title":"Environment and Planning B: Urban Analytics and City Science","page":"486-503","volume":"44","issue":"3","source":"Crossref","DOI":"10.1177/0265813516642226","ISSN":"2399-8083, 2399-8091","language":"en","author":[{"family":"Jones","given":"Colin"}],"issued":{"date-parts":[["2017",5]]}}}],"schema":"https://github.com/citation-style-language/schema/raw/master/csl-citation.json"}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(Brown &amp; Holmes, 1971; Jones, 2017)</w:t>
      </w:r>
      <w:r w:rsidRPr="00806C7B">
        <w:rPr>
          <w:rFonts w:ascii="Arial" w:hAnsi="Arial" w:cs="Arial"/>
          <w:sz w:val="22"/>
        </w:rPr>
        <w:fldChar w:fldCharType="end"/>
      </w:r>
      <w:r w:rsidRPr="00806C7B">
        <w:rPr>
          <w:rFonts w:ascii="Arial" w:hAnsi="Arial" w:cs="Arial"/>
          <w:sz w:val="22"/>
        </w:rPr>
        <w:t>, y que se caracterizan por una alta frecuencia de interacciones económicas y sociales entre sus habitantes, organizaciones y empresas (Berdegué, et al., 2011).</w:t>
      </w:r>
    </w:p>
    <w:p w14:paraId="2F7ADCBF" w14:textId="77777777" w:rsidR="0078078D" w:rsidRPr="00806C7B" w:rsidRDefault="0078078D" w:rsidP="0078078D">
      <w:pPr>
        <w:jc w:val="both"/>
        <w:rPr>
          <w:rFonts w:ascii="Arial" w:hAnsi="Arial" w:cs="Arial"/>
          <w:sz w:val="22"/>
        </w:rPr>
      </w:pPr>
      <w:r w:rsidRPr="00806C7B">
        <w:rPr>
          <w:rFonts w:ascii="Arial" w:hAnsi="Arial" w:cs="Arial"/>
          <w:sz w:val="22"/>
        </w:rPr>
        <w:t xml:space="preserve">Los detalles de la metodología utilizada para la construcción de los territorios funcionales se describen en Berdegué et al. </w:t>
      </w:r>
      <w:r w:rsidRPr="00806C7B">
        <w:rPr>
          <w:rFonts w:ascii="Arial" w:hAnsi="Arial" w:cs="Arial"/>
          <w:sz w:val="22"/>
        </w:rPr>
        <w:fldChar w:fldCharType="begin"/>
      </w:r>
      <w:r w:rsidRPr="00806C7B">
        <w:rPr>
          <w:rFonts w:ascii="Arial" w:hAnsi="Arial" w:cs="Arial"/>
          <w:sz w:val="22"/>
        </w:rPr>
        <w:instrText xml:space="preserve"> ADDIN ZOTERO_ITEM CSL_CITATION {"citationID":"berpYxex","properties":{"formattedCitation":"(2019)","plainCitation":"(2019)","noteIndex":0},"citationItems":[{"id":161,"uris":["http://zotero.org/users/5143295/items/DQICSGBC"],"uri":["http://zotero.org/users/5143295/items/DQICSGBC"],"itemData":{"id":161,"type":"article-journal","title":"Delineating functional territories from outer space","container-title":"Latin American Economic Review","page":"4","volume":"28","issue":"1","abstract":"The delimitation of functional spatial units or functional territories is an important topic in regional science and economic geography, since the empirical verification of many causal relationships is affected by the size and shape of these areas. This paper proposes a two-step method for the delimitation of functional territories and presents an application for three developing countries: Mexico, Colombia and Chile. The first step of this method uses nighttime satellite images to identify the boundaries of urban continuums (conurbations). When these continuums extend over more than one municipality, we group and redefine them as a new single spatial unit. The second step calculates a dissimilarity index using bidirectional labor-commuting flows between the resulting areas of the first step and then applies a standard clustering procedure to delineate the definitive functional territories. Our results suggest that, using nighttime satellite images, our method can lead to a more accurate definition of functional territories, especially in developing or underdeveloped countries where the official data on labor-commuting flows are often outdated or unreliable.","DOI":"10.1186/s40503-019-0066-4","ISSN":"2196-436X","journalAbbreviation":"Latin American Economic Review","author":[{"family":"Berdegué","given":"Julio A."},{"family":"Hiller","given":"Tatiana"},{"family":"Ramírez","given":"Juan Mauricio"},{"family":"Satizábal","given":"Santiago"},{"family":"Soloaga","given":"Isidro"},{"family":"Soto","given":"Juan"},{"family":"Uribe","given":"Miguel"},{"family":"Vargas","given":"Olga"}],"issued":{"date-parts":[["2019",5,16]]}},"suppress-author":true}],"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(2019)</w:t>
      </w:r>
      <w:r w:rsidRPr="00806C7B">
        <w:rPr>
          <w:rFonts w:ascii="Arial" w:hAnsi="Arial" w:cs="Arial"/>
          <w:sz w:val="22"/>
        </w:rPr>
        <w:fldChar w:fldCharType="end"/>
      </w:r>
      <w:r w:rsidRPr="00806C7B">
        <w:rPr>
          <w:rFonts w:ascii="Arial" w:hAnsi="Arial" w:cs="Arial"/>
          <w:sz w:val="22"/>
        </w:rPr>
        <w:t>. En resumen, la metodología combina el uso de imágenes satelitales y de información sobre flujos de conmutación, y siguió cinco pasos. Primero, se usaron datos de luces nocturnas (NASA 2013) para definir conurbaciones. Los datos de luces nocturnas representan el promedio de luces visibles y estables para el año 2012. Se basan en pixeles que representan un kilómetro cuadrado, y la intensidad de las luces varía de cero (no iluminado) a 63. Una conurbación se define como el espacio que puede cruzar límites administrativos y que aparece como geográficamente integrado debido a la continuidad de la intensidad de las luces. El tamaño promedio de las conurbaciones en Chile es de 21.7 km</w:t>
      </w:r>
      <w:r w:rsidRPr="00806C7B">
        <w:rPr>
          <w:rFonts w:ascii="Arial" w:hAnsi="Arial" w:cs="Arial"/>
          <w:sz w:val="22"/>
          <w:vertAlign w:val="superscript"/>
        </w:rPr>
        <w:t>2</w:t>
      </w:r>
      <w:r w:rsidRPr="00806C7B">
        <w:rPr>
          <w:rFonts w:ascii="Arial" w:hAnsi="Arial" w:cs="Arial"/>
          <w:sz w:val="22"/>
        </w:rPr>
        <w:t>, y la mediana es 11.2 km</w:t>
      </w:r>
      <w:r w:rsidRPr="00806C7B">
        <w:rPr>
          <w:rFonts w:ascii="Arial" w:hAnsi="Arial" w:cs="Arial"/>
          <w:sz w:val="22"/>
          <w:vertAlign w:val="superscript"/>
        </w:rPr>
        <w:t>2</w:t>
      </w:r>
      <w:r w:rsidRPr="00806C7B">
        <w:rPr>
          <w:rFonts w:ascii="Arial" w:hAnsi="Arial" w:cs="Arial"/>
          <w:sz w:val="22"/>
        </w:rPr>
        <w:t xml:space="preserve">, lo que sugiere una importante presencia de ciudades pequeñas y medianas en el país. Segundo, se superpusieron los polígonos municipales con las aglomeraciones de luz y se unieron en una única área funcional todos los polígonos que contienen la misma mancha de luz. Tercero, se construyó una matriz de </w:t>
      </w:r>
      <w:r w:rsidRPr="00806C7B">
        <w:rPr>
          <w:rFonts w:ascii="Arial" w:hAnsi="Arial" w:cs="Arial"/>
          <w:sz w:val="22"/>
        </w:rPr>
        <w:lastRenderedPageBreak/>
        <w:t xml:space="preserve">conmutación usando datos del Censo de Población y Vivienda de 2002, que indica que las personas que viven en una comuna y se desplazan diariamente a otra para trabajar representan el 5.3% de la población económicamente activa de las comunas de origen. Cuarto, utilizando la metodología de Tolbert y Sizer </w:t>
      </w:r>
      <w:r w:rsidRPr="00806C7B">
        <w:rPr>
          <w:rFonts w:ascii="Arial" w:hAnsi="Arial" w:cs="Arial"/>
          <w:sz w:val="22"/>
        </w:rPr>
        <w:fldChar w:fldCharType="begin"/>
      </w:r>
      <w:r w:rsidRPr="00806C7B">
        <w:rPr>
          <w:rFonts w:ascii="Arial" w:hAnsi="Arial" w:cs="Arial"/>
          <w:sz w:val="22"/>
        </w:rPr>
        <w:instrText xml:space="preserve"> ADDIN ZOTERO_ITEM CSL_CITATION {"citationID":"8oxvFjKn","properties":{"formattedCitation":"(1997)","plainCitation":"(1997)","noteIndex":0},"citationItems":[{"id":145,"uris":["http://zotero.org/users/5143295/items/L873FLYL"],"uri":["http://zotero.org/users/5143295/items/L873FLYL"],"itemData":{"id":145,"type":"report","title":"US commuting zones and labor market areas: A 1990 update","publisher":"Economic Research Service","author":[{"family":"Tolbert","given":"Charles M."},{"family":"Sizer","given":"Molly"}],"issued":{"date-parts":[["1997"]]}},"suppress-author":true}],"schema":"https://github.com/citation-style-language/schema/raw/master/csl-citation.json"} </w:instrText>
      </w:r>
      <w:r w:rsidRPr="00806C7B">
        <w:rPr>
          <w:rFonts w:ascii="Arial" w:hAnsi="Arial" w:cs="Arial"/>
          <w:sz w:val="22"/>
        </w:rPr>
        <w:fldChar w:fldCharType="separate"/>
      </w:r>
      <w:r w:rsidRPr="00806C7B">
        <w:rPr>
          <w:rFonts w:ascii="Arial" w:hAnsi="Arial" w:cs="Arial"/>
          <w:sz w:val="22"/>
        </w:rPr>
        <w:t>(1997)</w:t>
      </w:r>
      <w:r w:rsidRPr="00806C7B">
        <w:rPr>
          <w:rFonts w:ascii="Arial" w:hAnsi="Arial" w:cs="Arial"/>
          <w:sz w:val="22"/>
        </w:rPr>
        <w:fldChar w:fldCharType="end"/>
      </w:r>
      <w:r w:rsidRPr="00806C7B">
        <w:rPr>
          <w:rFonts w:ascii="Arial" w:hAnsi="Arial" w:cs="Arial"/>
          <w:sz w:val="22"/>
        </w:rPr>
        <w:t xml:space="preserve">, se agruparon las conurbaciones con altos niveles de conmutación, pero cuya interacción con otras unidades espaciales no había sido adecuadamente capturada por los datos de luces nocturnas. Y finalmente, se identificaron y separaron manualmente los territorios no contiguos. </w:t>
      </w:r>
    </w:p>
    <w:p w14:paraId="177367B4" w14:textId="77777777" w:rsidR="0078078D" w:rsidRPr="00806C7B" w:rsidRDefault="0078078D" w:rsidP="0078078D">
      <w:pPr>
        <w:jc w:val="both"/>
        <w:rPr>
          <w:rFonts w:ascii="Arial" w:hAnsi="Arial" w:cs="Arial"/>
          <w:sz w:val="22"/>
        </w:rPr>
      </w:pPr>
      <w:r w:rsidRPr="00806C7B">
        <w:rPr>
          <w:rFonts w:ascii="Arial" w:hAnsi="Arial" w:cs="Arial"/>
          <w:sz w:val="22"/>
        </w:rPr>
        <w:t xml:space="preserve">Una vez identificados, los territorios funcionales se clasificaron en un continuo urbano-rural siguiendo dos criterios: el tamaño de la cabecera urbana, es decir, la población de la localidad urbana con mayor población en el territorio funcional; y la importancia de las actividades agropecuarias y agroindustriales en el territorio. </w:t>
      </w:r>
    </w:p>
    <w:p w14:paraId="415E0F7A" w14:textId="77777777" w:rsidR="0078078D" w:rsidRPr="00806C7B" w:rsidRDefault="0078078D" w:rsidP="0078078D">
      <w:pPr>
        <w:jc w:val="both"/>
        <w:rPr>
          <w:rFonts w:ascii="Arial" w:hAnsi="Arial" w:cs="Arial"/>
          <w:sz w:val="22"/>
        </w:rPr>
      </w:pPr>
    </w:p>
    <w:p w14:paraId="50847FCE" w14:textId="77777777" w:rsidR="0078078D" w:rsidRPr="00806C7B" w:rsidRDefault="0078078D" w:rsidP="0078078D">
      <w:pPr>
        <w:jc w:val="both"/>
        <w:rPr>
          <w:rFonts w:ascii="Arial" w:hAnsi="Arial" w:cs="Arial"/>
          <w:sz w:val="22"/>
        </w:rPr>
      </w:pPr>
      <w:r w:rsidRPr="00806C7B">
        <w:rPr>
          <w:rFonts w:ascii="Arial" w:hAnsi="Arial" w:cs="Arial"/>
          <w:sz w:val="22"/>
        </w:rPr>
        <w:t>Se definieron las siguientes siete categorías:</w:t>
      </w:r>
    </w:p>
    <w:p w14:paraId="0627DC6E"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metropolitanos: la población de la localidad más grande es de más de 5 millones de habitantes.</w:t>
      </w:r>
    </w:p>
    <w:p w14:paraId="42400C3A"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urbanos: la población de la localidad más grande es entre 300 mil y 5 millones de habitantes.</w:t>
      </w:r>
    </w:p>
    <w:p w14:paraId="2E21E39D"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rurales-urbanos grandes (R-U1): la población de la localidad más grande es entre 100 mil y 300 mil habitantes.</w:t>
      </w:r>
    </w:p>
    <w:p w14:paraId="6525D001"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rurales-urbanos medianos (R-U2): la población de la localidad más grande es entre 50 mil y 100 mil habitantes.</w:t>
      </w:r>
    </w:p>
    <w:p w14:paraId="76A9AB9F"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rurales-urbanos pequeños (R-U3): la población de la localidad más grande es entre 18 mil y 50 mil habitantes.</w:t>
      </w:r>
    </w:p>
    <w:p w14:paraId="6629FD3A" w14:textId="77777777" w:rsidR="0078078D" w:rsidRPr="00806C7B"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Territorios rurales pluri-comunales: la población de la localidad más grande es menor que 18 mil habitantes, y se observan flujos de conmutación hacia o desde otras comunas con menos de 18 mil habitantes.</w:t>
      </w:r>
    </w:p>
    <w:p w14:paraId="221C56D5" w14:textId="2CC78B56" w:rsidR="0078078D" w:rsidRDefault="0078078D" w:rsidP="0078078D">
      <w:pPr>
        <w:pStyle w:val="Prrafodelista"/>
        <w:numPr>
          <w:ilvl w:val="0"/>
          <w:numId w:val="11"/>
        </w:numPr>
        <w:spacing w:after="0"/>
        <w:jc w:val="both"/>
        <w:rPr>
          <w:rFonts w:ascii="Arial" w:hAnsi="Arial" w:cs="Arial"/>
          <w:sz w:val="22"/>
        </w:rPr>
      </w:pPr>
      <w:r w:rsidRPr="00806C7B">
        <w:rPr>
          <w:rFonts w:ascii="Arial" w:hAnsi="Arial" w:cs="Arial"/>
          <w:sz w:val="22"/>
        </w:rPr>
        <w:t xml:space="preserve">Territorios rurales uni-comunales: la población de la localidad más grande es menor que 18 mil habitantes, y no se observan flujos significativos de conmutación hacia o desde otras comunas. </w:t>
      </w:r>
    </w:p>
    <w:p w14:paraId="7355B3B9" w14:textId="77777777" w:rsidR="00806C7B" w:rsidRPr="00806C7B" w:rsidRDefault="00806C7B" w:rsidP="00806C7B">
      <w:pPr>
        <w:pStyle w:val="Prrafodelista"/>
        <w:spacing w:after="0"/>
        <w:jc w:val="both"/>
        <w:rPr>
          <w:rFonts w:ascii="Arial" w:hAnsi="Arial" w:cs="Arial"/>
          <w:sz w:val="22"/>
        </w:rPr>
      </w:pPr>
    </w:p>
    <w:p w14:paraId="36C7E9A3" w14:textId="6E366FB7" w:rsidR="0078078D" w:rsidRDefault="0078078D" w:rsidP="0078078D">
      <w:pPr>
        <w:jc w:val="both"/>
        <w:rPr>
          <w:rFonts w:ascii="Arial" w:hAnsi="Arial" w:cs="Arial"/>
          <w:sz w:val="22"/>
        </w:rPr>
      </w:pPr>
      <w:r w:rsidRPr="00806C7B">
        <w:rPr>
          <w:rFonts w:ascii="Arial" w:hAnsi="Arial" w:cs="Arial"/>
          <w:sz w:val="22"/>
        </w:rPr>
        <w:t>El Apéndice 1 reporta la lista de comunas y territorios funcionales que pertenecen a cada categoría, y el Apéndice 2 muestra mapas de los territorios funcionales identificados, por región.</w:t>
      </w:r>
    </w:p>
    <w:p w14:paraId="7E393290" w14:textId="77777777" w:rsidR="00806C7B" w:rsidRPr="00806C7B" w:rsidRDefault="00806C7B" w:rsidP="0078078D">
      <w:pPr>
        <w:jc w:val="both"/>
        <w:rPr>
          <w:rFonts w:ascii="Arial" w:hAnsi="Arial" w:cs="Arial"/>
          <w:sz w:val="22"/>
        </w:rPr>
      </w:pPr>
    </w:p>
    <w:p w14:paraId="2E5AE802" w14:textId="77777777" w:rsidR="0078078D" w:rsidRPr="00806C7B" w:rsidRDefault="0078078D" w:rsidP="0078078D">
      <w:pPr>
        <w:pStyle w:val="Ttulo2"/>
        <w:jc w:val="both"/>
        <w:rPr>
          <w:rFonts w:ascii="Arial" w:hAnsi="Arial" w:cs="Arial"/>
          <w:color w:val="000000" w:themeColor="text1"/>
          <w:sz w:val="22"/>
          <w:szCs w:val="22"/>
        </w:rPr>
      </w:pPr>
      <w:bookmarkStart w:id="4" w:name="_Toc530853524"/>
      <w:r w:rsidRPr="00806C7B">
        <w:rPr>
          <w:rFonts w:ascii="Arial" w:hAnsi="Arial" w:cs="Arial"/>
          <w:color w:val="000000" w:themeColor="text1"/>
          <w:sz w:val="22"/>
          <w:szCs w:val="22"/>
        </w:rPr>
        <w:t>3.2. Medición de crecimiento e inclusión</w:t>
      </w:r>
      <w:bookmarkEnd w:id="4"/>
    </w:p>
    <w:p w14:paraId="70836DBD" w14:textId="77777777" w:rsidR="0078078D" w:rsidRPr="00806C7B" w:rsidRDefault="0078078D" w:rsidP="0078078D">
      <w:pPr>
        <w:jc w:val="both"/>
        <w:rPr>
          <w:rFonts w:ascii="Arial" w:hAnsi="Arial" w:cs="Arial"/>
          <w:sz w:val="22"/>
        </w:rPr>
      </w:pPr>
    </w:p>
    <w:p w14:paraId="7D15E3C4" w14:textId="77777777" w:rsidR="0078078D" w:rsidRPr="00806C7B" w:rsidRDefault="0078078D" w:rsidP="0078078D">
      <w:pPr>
        <w:jc w:val="both"/>
        <w:rPr>
          <w:rFonts w:ascii="Arial" w:hAnsi="Arial" w:cs="Arial"/>
          <w:sz w:val="22"/>
        </w:rPr>
      </w:pPr>
      <w:r w:rsidRPr="00806C7B">
        <w:rPr>
          <w:rFonts w:ascii="Arial" w:hAnsi="Arial" w:cs="Arial"/>
          <w:sz w:val="22"/>
        </w:rPr>
        <w:t xml:space="preserve">Para medir crecimiento, utilizamos el cambio en el tiempo en un índice que recoge distintas dimensione importantes de lo que es el dinamismo económico de un territorio. Como proxy de los niveles de vida materiales, incluimos el ingreso per cápita promedio del territorio, calculado utilizando estimaciones de áreas pequeñas (Modrego et al., 2016), y los ingresos municipales. Utilizamos además una variable que mide la intensidad de las luces nocturnas (NOAA 1992; 2002), como proxy del nivel de actividad económica; y una variable que mide la superficie urbana del territorio, como proxy del proceso de urbanización.  </w:t>
      </w:r>
    </w:p>
    <w:p w14:paraId="4BCFDD00" w14:textId="77777777" w:rsidR="0078078D" w:rsidRPr="00806C7B" w:rsidRDefault="0078078D" w:rsidP="0078078D">
      <w:pPr>
        <w:jc w:val="both"/>
        <w:rPr>
          <w:rFonts w:ascii="Arial" w:hAnsi="Arial" w:cs="Arial"/>
          <w:sz w:val="22"/>
        </w:rPr>
      </w:pPr>
    </w:p>
    <w:p w14:paraId="005E1A27" w14:textId="77777777" w:rsidR="0078078D" w:rsidRPr="00806C7B" w:rsidRDefault="0078078D" w:rsidP="0078078D">
      <w:pPr>
        <w:jc w:val="both"/>
        <w:rPr>
          <w:rFonts w:ascii="Arial" w:hAnsi="Arial" w:cs="Arial"/>
          <w:sz w:val="22"/>
        </w:rPr>
      </w:pPr>
      <w:r w:rsidRPr="00806C7B">
        <w:rPr>
          <w:rFonts w:ascii="Arial" w:hAnsi="Arial" w:cs="Arial"/>
          <w:sz w:val="22"/>
        </w:rPr>
        <w:t xml:space="preserve">Para medir inclusión, utilizamos el cambio en el tiempo en un índice compuesto por variables que miden el nivel de pobreza monetaria y de desigualdad de ingresos en el territorio. Para medir pobreza utilizamos los tres índices de Foster, Greer y Thorbecke (tasa de pobreza, brecha de pobreza y severidad de la pobreza), y para desigualdad utilizamos el índice de Theil. Todas estas variables están calculadas utilizando estimaciones de áreas pequeñas (Modrego et al., 2016). </w:t>
      </w:r>
    </w:p>
    <w:p w14:paraId="351DF2C8" w14:textId="77777777" w:rsidR="0078078D" w:rsidRPr="00806C7B" w:rsidRDefault="0078078D" w:rsidP="0078078D">
      <w:pPr>
        <w:jc w:val="both"/>
        <w:rPr>
          <w:rFonts w:ascii="Arial" w:hAnsi="Arial" w:cs="Arial"/>
          <w:sz w:val="22"/>
        </w:rPr>
      </w:pPr>
    </w:p>
    <w:p w14:paraId="58F7A75E" w14:textId="77777777" w:rsidR="0078078D" w:rsidRPr="00806C7B" w:rsidRDefault="0078078D" w:rsidP="0078078D">
      <w:pPr>
        <w:jc w:val="both"/>
        <w:rPr>
          <w:rFonts w:ascii="Arial" w:hAnsi="Arial" w:cs="Arial"/>
          <w:sz w:val="22"/>
        </w:rPr>
      </w:pPr>
      <w:r w:rsidRPr="00806C7B">
        <w:rPr>
          <w:rFonts w:ascii="Arial" w:hAnsi="Arial" w:cs="Arial"/>
          <w:sz w:val="22"/>
        </w:rPr>
        <w:t xml:space="preserve">Las variables que componen cada dimensión son estandarizadas y resumida en un índice construido de la siguiente forma: </w:t>
      </w:r>
    </w:p>
    <w:p w14:paraId="2FDC98AA" w14:textId="77777777" w:rsidR="0078078D" w:rsidRPr="00806C7B" w:rsidRDefault="0078078D" w:rsidP="0078078D">
      <w:pPr>
        <w:jc w:val="both"/>
        <w:rPr>
          <w:rFonts w:ascii="Arial" w:hAnsi="Arial" w:cs="Arial"/>
          <w:sz w:val="22"/>
        </w:rPr>
      </w:pPr>
    </w:p>
    <w:p w14:paraId="3CD99197" w14:textId="77777777" w:rsidR="0078078D" w:rsidRPr="00806C7B" w:rsidRDefault="00302B19" w:rsidP="0078078D">
      <w:pPr>
        <w:jc w:val="both"/>
        <w:rPr>
          <w:rFonts w:ascii="Arial" w:hAnsi="Arial" w:cs="Arial"/>
          <w:sz w:val="22"/>
        </w:rPr>
      </w:pPr>
      <m:oMath>
        <m:nary>
          <m:naryPr>
            <m:chr m:val="∑"/>
            <m:limLoc m:val="subSup"/>
            <m:supHide m:val="1"/>
            <m:ctrlPr>
              <w:rPr>
                <w:rFonts w:ascii="Cambria Math" w:hAnsi="Cambria Math" w:cs="Arial"/>
                <w:i/>
                <w:iCs/>
                <w:sz w:val="22"/>
              </w:rPr>
            </m:ctrlPr>
          </m:naryPr>
          <m:sub>
            <m:r>
              <w:rPr>
                <w:rFonts w:ascii="Cambria Math" w:hAnsi="Cambria Math" w:cs="Arial"/>
                <w:sz w:val="22"/>
              </w:rPr>
              <m:t>k</m:t>
            </m:r>
          </m:sub>
          <m:sup/>
          <m:e>
            <m:d>
              <m:dPr>
                <m:ctrlPr>
                  <w:rPr>
                    <w:rFonts w:ascii="Cambria Math" w:hAnsi="Cambria Math" w:cs="Arial"/>
                    <w:i/>
                    <w:iCs/>
                    <w:sz w:val="22"/>
                  </w:rPr>
                </m:ctrlPr>
              </m:dPr>
              <m:e>
                <m:sSub>
                  <m:sSubPr>
                    <m:ctrlPr>
                      <w:rPr>
                        <w:rFonts w:ascii="Cambria Math" w:hAnsi="Cambria Math" w:cs="Arial"/>
                        <w:i/>
                        <w:iCs/>
                        <w:sz w:val="22"/>
                      </w:rPr>
                    </m:ctrlPr>
                  </m:sSubPr>
                  <m:e>
                    <m:r>
                      <w:rPr>
                        <w:rFonts w:ascii="Cambria Math" w:hAnsi="Cambria Math" w:cs="Arial"/>
                        <w:sz w:val="22"/>
                      </w:rPr>
                      <m:t>v</m:t>
                    </m:r>
                  </m:e>
                  <m:sub>
                    <m:r>
                      <w:rPr>
                        <w:rFonts w:ascii="Cambria Math" w:hAnsi="Cambria Math" w:cs="Arial"/>
                        <w:sz w:val="22"/>
                      </w:rPr>
                      <m:t>k</m:t>
                    </m:r>
                  </m:sub>
                </m:sSub>
                <m:r>
                  <w:rPr>
                    <w:rFonts w:ascii="Cambria Math" w:hAnsi="Cambria Math" w:cs="Arial"/>
                    <w:sz w:val="22"/>
                  </w:rPr>
                  <m:t>-</m:t>
                </m:r>
                <m:sSub>
                  <m:sSubPr>
                    <m:ctrlPr>
                      <w:rPr>
                        <w:rFonts w:ascii="Cambria Math" w:hAnsi="Cambria Math" w:cs="Arial"/>
                        <w:i/>
                        <w:iCs/>
                        <w:sz w:val="22"/>
                      </w:rPr>
                    </m:ctrlPr>
                  </m:sSubPr>
                  <m:e>
                    <m:acc>
                      <m:accPr>
                        <m:chr m:val="̅"/>
                        <m:ctrlPr>
                          <w:rPr>
                            <w:rFonts w:ascii="Cambria Math" w:hAnsi="Cambria Math" w:cs="Arial"/>
                            <w:i/>
                            <w:iCs/>
                            <w:sz w:val="22"/>
                          </w:rPr>
                        </m:ctrlPr>
                      </m:accPr>
                      <m:e>
                        <m:r>
                          <w:rPr>
                            <w:rFonts w:ascii="Cambria Math" w:hAnsi="Cambria Math" w:cs="Arial"/>
                            <w:sz w:val="22"/>
                          </w:rPr>
                          <m:t>v</m:t>
                        </m:r>
                      </m:e>
                    </m:acc>
                  </m:e>
                  <m:sub>
                    <m:r>
                      <w:rPr>
                        <w:rFonts w:ascii="Cambria Math" w:hAnsi="Cambria Math" w:cs="Arial"/>
                        <w:sz w:val="22"/>
                      </w:rPr>
                      <m:t>k</m:t>
                    </m:r>
                  </m:sub>
                </m:sSub>
              </m:e>
            </m:d>
          </m:e>
        </m:nary>
        <m:r>
          <w:rPr>
            <w:rFonts w:ascii="Cambria Math" w:hAnsi="Cambria Math" w:cs="Arial"/>
            <w:sz w:val="22"/>
          </w:rPr>
          <m:t>/(</m:t>
        </m:r>
        <m:sSub>
          <m:sSubPr>
            <m:ctrlPr>
              <w:rPr>
                <w:rFonts w:ascii="Cambria Math" w:hAnsi="Cambria Math" w:cs="Arial"/>
                <w:i/>
                <w:iCs/>
                <w:sz w:val="22"/>
              </w:rPr>
            </m:ctrlPr>
          </m:sSubPr>
          <m:e>
            <m:r>
              <w:rPr>
                <w:rFonts w:ascii="Cambria Math" w:hAnsi="Cambria Math" w:cs="Arial"/>
                <w:sz w:val="22"/>
              </w:rPr>
              <m:t>σ</m:t>
            </m:r>
          </m:e>
          <m:sub>
            <m:r>
              <w:rPr>
                <w:rFonts w:ascii="Cambria Math" w:hAnsi="Cambria Math" w:cs="Arial"/>
                <w:sz w:val="22"/>
              </w:rPr>
              <m:t>k</m:t>
            </m:r>
          </m:sub>
        </m:sSub>
        <m:r>
          <w:rPr>
            <w:rFonts w:ascii="Cambria Math" w:hAnsi="Cambria Math" w:cs="Arial"/>
            <w:sz w:val="22"/>
          </w:rPr>
          <m:t>)</m:t>
        </m:r>
      </m:oMath>
      <w:r w:rsidR="0078078D" w:rsidRPr="00806C7B">
        <w:rPr>
          <w:rFonts w:ascii="Arial" w:hAnsi="Arial" w:cs="Arial"/>
          <w:sz w:val="22"/>
        </w:rPr>
        <w:tab/>
      </w:r>
      <w:r w:rsidR="0078078D" w:rsidRPr="00806C7B">
        <w:rPr>
          <w:rFonts w:ascii="Arial" w:hAnsi="Arial" w:cs="Arial"/>
          <w:sz w:val="22"/>
        </w:rPr>
        <w:tab/>
      </w:r>
      <w:r w:rsidR="0078078D" w:rsidRPr="00806C7B">
        <w:rPr>
          <w:rFonts w:ascii="Arial" w:hAnsi="Arial" w:cs="Arial"/>
          <w:i/>
          <w:sz w:val="22"/>
        </w:rPr>
        <w:t>k = dinamismo; inclusión</w:t>
      </w:r>
    </w:p>
    <w:p w14:paraId="01B333E9" w14:textId="77777777" w:rsidR="0078078D" w:rsidRPr="00806C7B" w:rsidRDefault="0078078D" w:rsidP="0078078D">
      <w:pPr>
        <w:jc w:val="both"/>
        <w:rPr>
          <w:rFonts w:ascii="Arial" w:hAnsi="Arial" w:cs="Arial"/>
          <w:sz w:val="22"/>
        </w:rPr>
      </w:pPr>
    </w:p>
    <w:p w14:paraId="52DB3441" w14:textId="77777777" w:rsidR="0078078D" w:rsidRPr="00806C7B" w:rsidRDefault="0078078D" w:rsidP="0078078D">
      <w:pPr>
        <w:jc w:val="both"/>
        <w:rPr>
          <w:rFonts w:ascii="Arial" w:hAnsi="Arial" w:cs="Arial"/>
          <w:sz w:val="22"/>
        </w:rPr>
      </w:pPr>
      <w:r w:rsidRPr="00806C7B">
        <w:rPr>
          <w:rFonts w:ascii="Arial" w:hAnsi="Arial" w:cs="Arial"/>
          <w:sz w:val="22"/>
        </w:rPr>
        <w:t xml:space="preserve">El índice se construye para el año 1992 y para el año 2002. El crecimiento y el cambio en inclusión en un territorio se mide como el cambio en cada índice entre los dos puntos en el tiempo.  </w:t>
      </w:r>
    </w:p>
    <w:p w14:paraId="7EFD3A21" w14:textId="77777777" w:rsidR="0078078D" w:rsidRPr="00806C7B" w:rsidRDefault="0078078D" w:rsidP="0078078D">
      <w:pPr>
        <w:jc w:val="both"/>
        <w:rPr>
          <w:rFonts w:ascii="Arial" w:hAnsi="Arial" w:cs="Arial"/>
          <w:sz w:val="22"/>
        </w:rPr>
      </w:pPr>
    </w:p>
    <w:p w14:paraId="53ABEE76" w14:textId="77777777" w:rsidR="0078078D" w:rsidRPr="00806C7B" w:rsidRDefault="0078078D" w:rsidP="0078078D">
      <w:pPr>
        <w:pStyle w:val="Ttulo2"/>
        <w:jc w:val="both"/>
        <w:rPr>
          <w:rFonts w:ascii="Arial" w:hAnsi="Arial" w:cs="Arial"/>
          <w:sz w:val="22"/>
          <w:szCs w:val="22"/>
        </w:rPr>
      </w:pPr>
      <w:bookmarkStart w:id="5" w:name="_Toc530853525"/>
      <w:r w:rsidRPr="00806C7B">
        <w:rPr>
          <w:rFonts w:ascii="Arial" w:hAnsi="Arial" w:cs="Arial"/>
          <w:color w:val="000000" w:themeColor="text1"/>
          <w:sz w:val="22"/>
          <w:szCs w:val="22"/>
        </w:rPr>
        <w:t>3.3. Medición de las causas próximas y fundamentales de crecimiento e inclusión</w:t>
      </w:r>
      <w:bookmarkEnd w:id="5"/>
    </w:p>
    <w:p w14:paraId="05E8030E" w14:textId="77777777" w:rsidR="0078078D" w:rsidRPr="00806C7B" w:rsidRDefault="0078078D" w:rsidP="0078078D">
      <w:pPr>
        <w:jc w:val="both"/>
        <w:rPr>
          <w:rFonts w:ascii="Arial" w:hAnsi="Arial" w:cs="Arial"/>
          <w:sz w:val="22"/>
        </w:rPr>
      </w:pPr>
    </w:p>
    <w:p w14:paraId="30C9EFED" w14:textId="77777777" w:rsidR="0078078D" w:rsidRPr="00806C7B" w:rsidRDefault="0078078D" w:rsidP="0078078D">
      <w:pPr>
        <w:jc w:val="both"/>
        <w:rPr>
          <w:rFonts w:ascii="Arial" w:eastAsiaTheme="majorEastAsia" w:hAnsi="Arial" w:cs="Arial"/>
          <w:sz w:val="22"/>
        </w:rPr>
      </w:pPr>
      <w:r w:rsidRPr="00806C7B">
        <w:rPr>
          <w:rFonts w:ascii="Arial" w:hAnsi="Arial" w:cs="Arial"/>
          <w:sz w:val="22"/>
        </w:rPr>
        <w:t xml:space="preserve">En base al marco conceptual presentado en la sección 2, </w:t>
      </w:r>
      <w:r w:rsidRPr="00806C7B">
        <w:rPr>
          <w:rFonts w:ascii="Arial" w:eastAsiaTheme="majorEastAsia" w:hAnsi="Arial" w:cs="Arial"/>
          <w:sz w:val="22"/>
        </w:rPr>
        <w:t xml:space="preserve">estimamos regresiones con distintos controles que representan los determinantes próximos y más profundos que deberían impactar en los niveles de dinamismo económico y la inclusión social en los territorios, y en sus cambios en el tiempo. Buscamos identificar correlaciones, no relaciones causales, y así entender cuáles características económicas y políticas de los territorios tienen relación con su desempeño socioeconómico y cómo eso varía entre distintos tipos de territorio. </w:t>
      </w:r>
    </w:p>
    <w:p w14:paraId="4E0627A5" w14:textId="77777777" w:rsidR="0078078D" w:rsidRPr="00806C7B" w:rsidRDefault="0078078D" w:rsidP="0078078D">
      <w:pPr>
        <w:jc w:val="both"/>
        <w:rPr>
          <w:rFonts w:ascii="Arial" w:eastAsiaTheme="majorEastAsia" w:hAnsi="Arial" w:cs="Arial"/>
          <w:sz w:val="22"/>
        </w:rPr>
      </w:pPr>
    </w:p>
    <w:p w14:paraId="5D2BC8E5" w14:textId="77777777" w:rsidR="0078078D" w:rsidRPr="00806C7B" w:rsidRDefault="0078078D" w:rsidP="0078078D">
      <w:pPr>
        <w:jc w:val="both"/>
        <w:rPr>
          <w:rFonts w:ascii="Arial" w:eastAsiaTheme="majorEastAsia" w:hAnsi="Arial" w:cs="Arial"/>
          <w:sz w:val="22"/>
        </w:rPr>
      </w:pPr>
      <w:r w:rsidRPr="00806C7B">
        <w:rPr>
          <w:rFonts w:ascii="Arial" w:eastAsiaTheme="majorEastAsia" w:hAnsi="Arial" w:cs="Arial"/>
          <w:sz w:val="22"/>
        </w:rPr>
        <w:t xml:space="preserve">Los determinantes analizados pertenecen a las siguientes categorías de causas próximas y más profundas del desarrollo: estructura productiva, mercado laboral, capital humano, bienes y servicios públicos, indicadores geográficos y de aglomeración, e indicadores proxy de instituciones económicas y políticas en el territorio. Cada dimensión se compone de un conjunto de variables, que son estandarizadas y sintetizadas en un índice siguiendo la misma metodología indicada en la sección anterior. La Tabla 1 reporta las variables que componen cada dimensión, todas medidas en </w:t>
      </w:r>
      <w:bookmarkStart w:id="6" w:name="_Hlk1986756"/>
      <w:r w:rsidRPr="00806C7B">
        <w:rPr>
          <w:rFonts w:ascii="Arial" w:eastAsiaTheme="majorEastAsia" w:hAnsi="Arial" w:cs="Arial"/>
          <w:sz w:val="22"/>
        </w:rPr>
        <w:t>el año 1992 o en la primera fecha disponible anterior al 2002</w:t>
      </w:r>
      <w:bookmarkEnd w:id="6"/>
      <w:r w:rsidRPr="00806C7B">
        <w:rPr>
          <w:rFonts w:ascii="Arial" w:eastAsiaTheme="majorEastAsia" w:hAnsi="Arial" w:cs="Arial"/>
          <w:sz w:val="22"/>
        </w:rPr>
        <w:t xml:space="preserve">. Mediante un análisis por componentes principales, determinamos cuáles de las variables incluidas en el índice tienen mayor peso en cada dimensión, señaladas con un asterisco en la tabla. Las fuentes utilizadas para la construcción de las variables incluyen el </w:t>
      </w:r>
      <w:bookmarkStart w:id="7" w:name="_Hlk530405199"/>
      <w:r w:rsidRPr="00806C7B">
        <w:rPr>
          <w:rFonts w:ascii="Arial" w:eastAsiaTheme="majorEastAsia" w:hAnsi="Arial" w:cs="Arial"/>
          <w:sz w:val="22"/>
        </w:rPr>
        <w:t>Censo de Población de 1992, el Censo Agropecuario de 1997, datos del Sistema Nacional de Información Municipal (SINIM), del Banco Estado, del Departamento de Estadísticas en Salud, de la Agencia para la Calidad de la Educación, y del Servicio Electoral</w:t>
      </w:r>
      <w:bookmarkEnd w:id="7"/>
      <w:r w:rsidRPr="00806C7B">
        <w:rPr>
          <w:rFonts w:ascii="Arial" w:eastAsiaTheme="majorEastAsia" w:hAnsi="Arial" w:cs="Arial"/>
          <w:sz w:val="22"/>
        </w:rPr>
        <w:t xml:space="preserve">. </w:t>
      </w:r>
    </w:p>
    <w:p w14:paraId="2F60D725" w14:textId="77777777" w:rsidR="0078078D" w:rsidRPr="00806C7B" w:rsidRDefault="0078078D" w:rsidP="0078078D">
      <w:pPr>
        <w:jc w:val="both"/>
        <w:rPr>
          <w:rFonts w:ascii="Arial" w:hAnsi="Arial" w:cs="Arial"/>
          <w:sz w:val="22"/>
        </w:rPr>
      </w:pPr>
    </w:p>
    <w:p w14:paraId="312A80E2" w14:textId="77777777" w:rsidR="0078078D" w:rsidRPr="00806C7B" w:rsidRDefault="0078078D" w:rsidP="0078078D">
      <w:pPr>
        <w:pStyle w:val="Descripcin"/>
        <w:jc w:val="both"/>
        <w:rPr>
          <w:rFonts w:ascii="Arial" w:hAnsi="Arial" w:cs="Arial"/>
          <w:color w:val="000000" w:themeColor="text1"/>
          <w:lang w:val="es-CL"/>
        </w:rPr>
      </w:pPr>
      <w:r w:rsidRPr="00806C7B">
        <w:rPr>
          <w:rFonts w:ascii="Arial" w:hAnsi="Arial" w:cs="Arial"/>
          <w:color w:val="000000" w:themeColor="text1"/>
          <w:lang w:val="es-CL"/>
        </w:rPr>
        <w:lastRenderedPageBreak/>
        <w:t xml:space="preserve">Tabla </w:t>
      </w:r>
      <w:r w:rsidRPr="00806C7B">
        <w:rPr>
          <w:rFonts w:ascii="Arial" w:hAnsi="Arial" w:cs="Arial"/>
          <w:color w:val="000000" w:themeColor="text1"/>
        </w:rPr>
        <w:fldChar w:fldCharType="begin"/>
      </w:r>
      <w:r w:rsidRPr="00806C7B">
        <w:rPr>
          <w:rFonts w:ascii="Arial" w:hAnsi="Arial" w:cs="Arial"/>
          <w:color w:val="000000" w:themeColor="text1"/>
          <w:lang w:val="es-CL"/>
        </w:rPr>
        <w:instrText xml:space="preserve"> SEQ Tabla \* ARABIC </w:instrText>
      </w:r>
      <w:r w:rsidRPr="00806C7B">
        <w:rPr>
          <w:rFonts w:ascii="Arial" w:hAnsi="Arial" w:cs="Arial"/>
          <w:color w:val="000000" w:themeColor="text1"/>
        </w:rPr>
        <w:fldChar w:fldCharType="separate"/>
      </w:r>
      <w:r w:rsidRPr="00806C7B">
        <w:rPr>
          <w:rFonts w:ascii="Arial" w:hAnsi="Arial" w:cs="Arial"/>
          <w:noProof/>
          <w:color w:val="000000" w:themeColor="text1"/>
          <w:lang w:val="es-CL"/>
        </w:rPr>
        <w:t>1</w:t>
      </w:r>
      <w:r w:rsidRPr="00806C7B">
        <w:rPr>
          <w:rFonts w:ascii="Arial" w:hAnsi="Arial" w:cs="Arial"/>
          <w:color w:val="000000" w:themeColor="text1"/>
        </w:rPr>
        <w:fldChar w:fldCharType="end"/>
      </w:r>
      <w:r w:rsidRPr="00806C7B">
        <w:rPr>
          <w:rFonts w:ascii="Arial" w:hAnsi="Arial" w:cs="Arial"/>
          <w:color w:val="000000" w:themeColor="text1"/>
          <w:lang w:val="es-CL"/>
        </w:rPr>
        <w:t>: Variables incluidas en los índices de determinantes de crecimiento e inclusión</w:t>
      </w:r>
    </w:p>
    <w:tbl>
      <w:tblPr>
        <w:tblW w:w="0" w:type="auto"/>
        <w:tblLook w:val="04A0" w:firstRow="1" w:lastRow="0" w:firstColumn="1" w:lastColumn="0" w:noHBand="0" w:noVBand="1"/>
      </w:tblPr>
      <w:tblGrid>
        <w:gridCol w:w="2689"/>
        <w:gridCol w:w="6139"/>
      </w:tblGrid>
      <w:tr w:rsidR="0078078D" w:rsidRPr="00806C7B" w14:paraId="35F47EA1" w14:textId="77777777" w:rsidTr="0078078D">
        <w:tc>
          <w:tcPr>
            <w:tcW w:w="2689" w:type="dxa"/>
          </w:tcPr>
          <w:p w14:paraId="469F1A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Determinante</w:t>
            </w:r>
          </w:p>
        </w:tc>
        <w:tc>
          <w:tcPr>
            <w:tcW w:w="6139" w:type="dxa"/>
          </w:tcPr>
          <w:p w14:paraId="60D3BC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Variables incluidas</w:t>
            </w:r>
          </w:p>
        </w:tc>
      </w:tr>
      <w:tr w:rsidR="0078078D" w:rsidRPr="00806C7B" w14:paraId="267E33DF" w14:textId="77777777" w:rsidTr="0078078D">
        <w:tc>
          <w:tcPr>
            <w:tcW w:w="2689" w:type="dxa"/>
          </w:tcPr>
          <w:p w14:paraId="7FAABC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Estructura productiva: actividades no agropecuarias</w:t>
            </w:r>
          </w:p>
        </w:tc>
        <w:tc>
          <w:tcPr>
            <w:tcW w:w="6139" w:type="dxa"/>
          </w:tcPr>
          <w:p w14:paraId="540BAEE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Índice de diversificación del empleo en el TF entre manufactura, servicios, minería, construcción y otros sectores no ligados a la agricultura *</w:t>
            </w:r>
          </w:p>
          <w:p w14:paraId="5F4210A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Empresarios por cada 1.000 habitantes en TF</w:t>
            </w:r>
          </w:p>
          <w:p w14:paraId="0486127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Empleos rurales no agrícolas sobre el total de ocupados rurales en el territorio</w:t>
            </w:r>
          </w:p>
        </w:tc>
      </w:tr>
      <w:tr w:rsidR="0078078D" w:rsidRPr="00806C7B" w14:paraId="57336C13" w14:textId="77777777" w:rsidTr="0078078D">
        <w:tc>
          <w:tcPr>
            <w:tcW w:w="2689" w:type="dxa"/>
          </w:tcPr>
          <w:p w14:paraId="5298BC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Estructura productiva: actividades agropecuarias y agroindustriales</w:t>
            </w:r>
          </w:p>
        </w:tc>
        <w:tc>
          <w:tcPr>
            <w:tcW w:w="6139" w:type="dxa"/>
          </w:tcPr>
          <w:p w14:paraId="4872B72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Participación porcentual del sector agropecuario en el empleo *</w:t>
            </w:r>
          </w:p>
          <w:p w14:paraId="73E9461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Participación porcentual del sector agroindustrial en el empleo</w:t>
            </w:r>
          </w:p>
        </w:tc>
      </w:tr>
      <w:tr w:rsidR="0078078D" w:rsidRPr="00806C7B" w14:paraId="59722C8C" w14:textId="77777777" w:rsidTr="0078078D">
        <w:tc>
          <w:tcPr>
            <w:tcW w:w="2689" w:type="dxa"/>
          </w:tcPr>
          <w:p w14:paraId="6AC5EEE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Mercado laboral</w:t>
            </w:r>
          </w:p>
        </w:tc>
        <w:tc>
          <w:tcPr>
            <w:tcW w:w="6139" w:type="dxa"/>
          </w:tcPr>
          <w:p w14:paraId="466A80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Tasa de participación laboral general en TF *</w:t>
            </w:r>
          </w:p>
          <w:p w14:paraId="7ECE19D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Tasa de participación laboral femenina en TF</w:t>
            </w:r>
          </w:p>
          <w:p w14:paraId="43C1F5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Tasa de participación laboral masculina en TF</w:t>
            </w:r>
          </w:p>
          <w:p w14:paraId="02FC58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 xml:space="preserve">Tasa de ocupación en TF </w:t>
            </w:r>
          </w:p>
          <w:p w14:paraId="25E3C8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 xml:space="preserve">Tasa de ocupación masculina en TF </w:t>
            </w:r>
          </w:p>
          <w:p w14:paraId="2E8E0C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Tasa de ocupación femenina en TF</w:t>
            </w:r>
          </w:p>
          <w:p w14:paraId="1A9176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trabajo remunerado en TF</w:t>
            </w:r>
          </w:p>
        </w:tc>
      </w:tr>
      <w:tr w:rsidR="0078078D" w:rsidRPr="00806C7B" w14:paraId="56BF956D" w14:textId="77777777" w:rsidTr="0078078D">
        <w:tc>
          <w:tcPr>
            <w:tcW w:w="2689" w:type="dxa"/>
          </w:tcPr>
          <w:p w14:paraId="0C23D2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Capital humano</w:t>
            </w:r>
          </w:p>
        </w:tc>
        <w:tc>
          <w:tcPr>
            <w:tcW w:w="6139" w:type="dxa"/>
          </w:tcPr>
          <w:p w14:paraId="5554F1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 xml:space="preserve">Escolaridad promedio en TF </w:t>
            </w:r>
          </w:p>
          <w:p w14:paraId="36BB51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 xml:space="preserve">Promedio SIMCE matemáticas 1998 </w:t>
            </w:r>
          </w:p>
          <w:p w14:paraId="4B354C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Promedio SIMCE lenguaje 1998 *</w:t>
            </w:r>
          </w:p>
        </w:tc>
      </w:tr>
      <w:tr w:rsidR="0078078D" w:rsidRPr="00806C7B" w14:paraId="0792AB62" w14:textId="77777777" w:rsidTr="0078078D">
        <w:tc>
          <w:tcPr>
            <w:tcW w:w="2689" w:type="dxa"/>
          </w:tcPr>
          <w:p w14:paraId="0ED46A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Bienes y servicios públicos</w:t>
            </w:r>
          </w:p>
        </w:tc>
        <w:tc>
          <w:tcPr>
            <w:tcW w:w="6139" w:type="dxa"/>
          </w:tcPr>
          <w:p w14:paraId="05FE5D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Camas hospitalarias por cada 1.000 habitantes</w:t>
            </w:r>
          </w:p>
          <w:p w14:paraId="0A5F19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Sucursales de BancoEstado</w:t>
            </w:r>
          </w:p>
          <w:p w14:paraId="7D5263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predios que cuentan con riego</w:t>
            </w:r>
          </w:p>
          <w:p w14:paraId="5CC948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hogares con telefonía celular</w:t>
            </w:r>
          </w:p>
          <w:p w14:paraId="30ECD76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hogares con electricidad</w:t>
            </w:r>
          </w:p>
          <w:p w14:paraId="0910D8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hogares con agua potable *</w:t>
            </w:r>
          </w:p>
          <w:p w14:paraId="664D61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hogares con servicios sanitarios</w:t>
            </w:r>
          </w:p>
          <w:p w14:paraId="41918B1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hogares rurales con electricidad</w:t>
            </w:r>
          </w:p>
        </w:tc>
      </w:tr>
      <w:tr w:rsidR="0078078D" w:rsidRPr="00806C7B" w14:paraId="4C800A84" w14:textId="77777777" w:rsidTr="0078078D">
        <w:tc>
          <w:tcPr>
            <w:tcW w:w="2689" w:type="dxa"/>
          </w:tcPr>
          <w:p w14:paraId="20C58B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Indicadores geográficos y de aglomeración</w:t>
            </w:r>
          </w:p>
        </w:tc>
        <w:tc>
          <w:tcPr>
            <w:tcW w:w="6139" w:type="dxa"/>
          </w:tcPr>
          <w:p w14:paraId="559499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Ingreso medio (SAE) sobre área efectiva del TF</w:t>
            </w:r>
          </w:p>
          <w:p w14:paraId="40E4A2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Acceso del territorio a la costa</w:t>
            </w:r>
          </w:p>
          <w:p w14:paraId="1E3170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población del TF en cabecera</w:t>
            </w:r>
          </w:p>
          <w:p w14:paraId="69B7C2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Porcentaje de la población a 15 km del área urbana *</w:t>
            </w:r>
          </w:p>
          <w:p w14:paraId="49A84E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Razón entre ingreso medio (SAE) y distancia</w:t>
            </w:r>
          </w:p>
          <w:p w14:paraId="58CF506E"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lastRenderedPageBreak/>
              <w:t>Distancia promedio al centro urbano del TF</w:t>
            </w:r>
          </w:p>
          <w:p w14:paraId="244D81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Índice de aislamiento</w:t>
            </w:r>
          </w:p>
        </w:tc>
      </w:tr>
      <w:tr w:rsidR="0078078D" w:rsidRPr="00806C7B" w14:paraId="6CE01A1D" w14:textId="77777777" w:rsidTr="0078078D">
        <w:tc>
          <w:tcPr>
            <w:tcW w:w="2689" w:type="dxa"/>
          </w:tcPr>
          <w:p w14:paraId="67205A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Instituciones económicas</w:t>
            </w:r>
          </w:p>
        </w:tc>
        <w:tc>
          <w:tcPr>
            <w:tcW w:w="6139" w:type="dxa"/>
          </w:tcPr>
          <w:p w14:paraId="5F452C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Ingresos propios de los municipios del TF en 2001</w:t>
            </w:r>
          </w:p>
          <w:p w14:paraId="7BD638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Ingresos por Fondo Común Municipal a los municipios del TF en 2001</w:t>
            </w:r>
          </w:p>
          <w:p w14:paraId="644E049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Transferencias al Fondo Común Municipal de los municipios del TF en 2001</w:t>
            </w:r>
          </w:p>
          <w:p w14:paraId="2013C3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Gasto en inversión de los municipios del TF en 2001 *</w:t>
            </w:r>
          </w:p>
          <w:p w14:paraId="313F85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Dummy =1 si TF es acreedor neto al Fondo Común Municipal en 2001</w:t>
            </w:r>
          </w:p>
        </w:tc>
      </w:tr>
      <w:tr w:rsidR="0078078D" w:rsidRPr="00806C7B" w14:paraId="5344AEFF" w14:textId="77777777" w:rsidTr="0078078D">
        <w:tc>
          <w:tcPr>
            <w:tcW w:w="2689" w:type="dxa"/>
          </w:tcPr>
          <w:p w14:paraId="6C56B4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Instituciones políticas</w:t>
            </w:r>
          </w:p>
        </w:tc>
        <w:tc>
          <w:tcPr>
            <w:tcW w:w="6139" w:type="dxa"/>
          </w:tcPr>
          <w:p w14:paraId="55680B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Votos totales emitidos en el TF</w:t>
            </w:r>
          </w:p>
          <w:p w14:paraId="139FE6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Índice Herfindahl de competencia política en el territorio</w:t>
            </w:r>
          </w:p>
          <w:p w14:paraId="784D8E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Dummy =1 si hay al menos un municipio cuyo alcalde pertenece al partido de gobierno *</w:t>
            </w:r>
          </w:p>
          <w:p w14:paraId="525377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 xml:space="preserve">Dummy =1 si al menos un municipio cuyo alcalde pertenece a la coalición de gobierno </w:t>
            </w:r>
          </w:p>
          <w:p w14:paraId="671CB47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Concentración de la tierra: índice de Gini en 1997</w:t>
            </w:r>
          </w:p>
        </w:tc>
      </w:tr>
    </w:tbl>
    <w:p w14:paraId="0CFA3E16" w14:textId="77777777" w:rsidR="0078078D" w:rsidRPr="00806C7B" w:rsidRDefault="0078078D" w:rsidP="0078078D">
      <w:pPr>
        <w:jc w:val="both"/>
        <w:rPr>
          <w:rFonts w:ascii="Arial" w:hAnsi="Arial" w:cs="Arial"/>
          <w:sz w:val="16"/>
          <w:szCs w:val="16"/>
        </w:rPr>
      </w:pPr>
      <w:r w:rsidRPr="00806C7B">
        <w:rPr>
          <w:rFonts w:ascii="Arial" w:hAnsi="Arial" w:cs="Arial"/>
          <w:sz w:val="16"/>
          <w:szCs w:val="16"/>
        </w:rPr>
        <w:t>* Variable más importante para el indicador según análisis de componentes principales. Todas las variables medidas en el año 1992 o en la primera fecha disponible anterior al 2002. Se indica el año solo para las variables que se midieron después del 1992.</w:t>
      </w:r>
    </w:p>
    <w:p w14:paraId="772C9679" w14:textId="77777777" w:rsidR="0078078D" w:rsidRPr="00806C7B" w:rsidRDefault="0078078D" w:rsidP="0078078D">
      <w:pPr>
        <w:jc w:val="both"/>
        <w:rPr>
          <w:rFonts w:ascii="Arial" w:hAnsi="Arial" w:cs="Arial"/>
          <w:sz w:val="16"/>
          <w:szCs w:val="16"/>
        </w:rPr>
      </w:pPr>
      <w:r w:rsidRPr="00806C7B">
        <w:rPr>
          <w:rFonts w:ascii="Arial" w:hAnsi="Arial" w:cs="Arial"/>
          <w:sz w:val="16"/>
          <w:szCs w:val="16"/>
        </w:rPr>
        <w:t>Fuente: Elaboración propia, utilizando datos del Censos de Población de 1992, Censo Agropecuario de 1997, Sistema Nacional de Información Municipal (SINIM), Banco Estado, Departamento de Estadísticas en Salud, Agencia para la Calidad de la Educación, y Servicio Electoral.</w:t>
      </w:r>
    </w:p>
    <w:p w14:paraId="0495A0EA" w14:textId="77777777" w:rsidR="0078078D" w:rsidRPr="00806C7B" w:rsidRDefault="0078078D" w:rsidP="0078078D">
      <w:pPr>
        <w:jc w:val="both"/>
        <w:rPr>
          <w:rFonts w:ascii="Arial" w:hAnsi="Arial" w:cs="Arial"/>
          <w:b/>
          <w:sz w:val="22"/>
        </w:rPr>
      </w:pPr>
    </w:p>
    <w:p w14:paraId="7B4AD558" w14:textId="77777777" w:rsidR="0078078D" w:rsidRPr="00806C7B" w:rsidRDefault="0078078D" w:rsidP="0078078D">
      <w:pPr>
        <w:pStyle w:val="Ttulo1"/>
        <w:jc w:val="both"/>
        <w:rPr>
          <w:rFonts w:ascii="Arial" w:hAnsi="Arial" w:cs="Arial"/>
          <w:b w:val="0"/>
          <w:color w:val="000000" w:themeColor="text1"/>
          <w:sz w:val="22"/>
          <w:szCs w:val="22"/>
        </w:rPr>
      </w:pPr>
      <w:bookmarkStart w:id="8" w:name="_Toc530853526"/>
      <w:r w:rsidRPr="00806C7B">
        <w:rPr>
          <w:rFonts w:ascii="Arial" w:hAnsi="Arial" w:cs="Arial"/>
          <w:color w:val="000000" w:themeColor="text1"/>
          <w:sz w:val="22"/>
          <w:szCs w:val="22"/>
        </w:rPr>
        <w:t>4. RESULTADOS</w:t>
      </w:r>
      <w:bookmarkEnd w:id="8"/>
    </w:p>
    <w:p w14:paraId="00E794D9" w14:textId="77777777" w:rsidR="0078078D" w:rsidRPr="00806C7B" w:rsidRDefault="0078078D" w:rsidP="0078078D">
      <w:pPr>
        <w:pStyle w:val="Ttulo2"/>
        <w:jc w:val="both"/>
        <w:rPr>
          <w:rFonts w:ascii="Arial" w:hAnsi="Arial" w:cs="Arial"/>
          <w:color w:val="000000" w:themeColor="text1"/>
          <w:sz w:val="22"/>
          <w:szCs w:val="22"/>
        </w:rPr>
      </w:pPr>
    </w:p>
    <w:p w14:paraId="4F45F052" w14:textId="77777777" w:rsidR="0078078D" w:rsidRPr="00806C7B" w:rsidRDefault="0078078D" w:rsidP="0078078D">
      <w:pPr>
        <w:pStyle w:val="Ttulo2"/>
        <w:jc w:val="both"/>
        <w:rPr>
          <w:rFonts w:ascii="Arial" w:eastAsiaTheme="minorHAnsi" w:hAnsi="Arial" w:cs="Arial"/>
          <w:color w:val="000000" w:themeColor="text1"/>
          <w:sz w:val="22"/>
          <w:szCs w:val="22"/>
        </w:rPr>
      </w:pPr>
      <w:bookmarkStart w:id="9" w:name="_Toc530853527"/>
      <w:r w:rsidRPr="00806C7B">
        <w:rPr>
          <w:rFonts w:ascii="Arial" w:hAnsi="Arial" w:cs="Arial"/>
          <w:color w:val="000000" w:themeColor="text1"/>
          <w:sz w:val="22"/>
          <w:szCs w:val="22"/>
        </w:rPr>
        <w:t>4.1. Características de los territorios rurales-urbanos en el contexto nacional</w:t>
      </w:r>
      <w:bookmarkEnd w:id="9"/>
    </w:p>
    <w:p w14:paraId="49214910" w14:textId="77777777" w:rsidR="0078078D" w:rsidRPr="00806C7B" w:rsidRDefault="0078078D" w:rsidP="0078078D">
      <w:pPr>
        <w:jc w:val="both"/>
        <w:rPr>
          <w:rFonts w:ascii="Arial" w:hAnsi="Arial" w:cs="Arial"/>
          <w:sz w:val="22"/>
        </w:rPr>
      </w:pPr>
    </w:p>
    <w:p w14:paraId="1CFCD6DD" w14:textId="77777777" w:rsidR="0078078D" w:rsidRPr="00806C7B" w:rsidRDefault="0078078D" w:rsidP="0078078D">
      <w:pPr>
        <w:jc w:val="both"/>
        <w:rPr>
          <w:rFonts w:ascii="Arial" w:hAnsi="Arial" w:cs="Arial"/>
          <w:sz w:val="22"/>
        </w:rPr>
      </w:pPr>
      <w:r w:rsidRPr="00806C7B">
        <w:rPr>
          <w:rFonts w:ascii="Arial" w:hAnsi="Arial" w:cs="Arial"/>
          <w:sz w:val="22"/>
        </w:rPr>
        <w:t>La Tabla 2 presenta algunas estadísticas descriptivas por tipo de territorio funcional. Las 346 comunas de Chile componen 135 territorios funcionales. El 63.7% de los territorios funcionales (86) son rurales, y el 34.1% (46) son rurales-urbanos. Los territorios urbanos y metropolitanos representan, respectivamente el 1.5% y el 0.7% de los territorios. Los territorios rurales (uni- y pluri-comunales) están compuestos por 1.3 comunas en promedio; los territorios rurales-urbanos están compuestos por 3.6 comunas en promedio. El número sube a 12.5 para los territorios urbanos, hasta 48 para el territorio metropolitano. Con respecto a la distribución de la población, el 8.1% de la población de Chile vive en territorios rurales, el 39.4% vive en territorios rurales-urbanos, el 13.2% vive en territorios urbanos, y el 39.3% vive en el territorio metropolitano. La Figura 1 muestra el mapa de los territorios funcionales rurales-urbanos de Chile. Los territorios rurales-urbanos medianos (entre 50 y 100 mil habitantes) tienden a concentrarse en la zona central de Chile. En cambio, los territorios rurales-urbanos grandes y pequeños se encuentran distribuidos a lo largo del país.</w:t>
      </w:r>
    </w:p>
    <w:p w14:paraId="2ACB8CEA" w14:textId="77777777" w:rsidR="0078078D" w:rsidRPr="00806C7B" w:rsidRDefault="0078078D" w:rsidP="0078078D">
      <w:pPr>
        <w:jc w:val="both"/>
        <w:rPr>
          <w:rFonts w:ascii="Arial" w:hAnsi="Arial" w:cs="Arial"/>
          <w:sz w:val="22"/>
        </w:rPr>
      </w:pPr>
    </w:p>
    <w:p w14:paraId="58DC7AB4" w14:textId="784ABE0C" w:rsidR="0078078D" w:rsidRDefault="0078078D" w:rsidP="0078078D">
      <w:pPr>
        <w:jc w:val="both"/>
        <w:rPr>
          <w:rFonts w:ascii="Arial" w:hAnsi="Arial" w:cs="Arial"/>
          <w:sz w:val="22"/>
        </w:rPr>
      </w:pPr>
      <w:r w:rsidRPr="00806C7B">
        <w:rPr>
          <w:rFonts w:ascii="Arial" w:hAnsi="Arial" w:cs="Arial"/>
          <w:sz w:val="22"/>
        </w:rPr>
        <w:t xml:space="preserve">La Figura 2 muestra la distribución de la población total, de la población indígena y de la población en situación de pobreza por tipo de territorio funcional, agrupando en una las tres categorías de territorios rurales-urbanos, y las dos categorías de territorios rurales. En su conjunto, los territorios rurales-urbanos concentran el mismo porcentaje de población que el territorio metropolitano. Sin embargo, concentran casi la mitad de la población de Chile que vive en situación de pobreza, versus menos del 30% concentrado en el territorio metropolitano. Los territorios rurales-urbanos concentran además la mitad de la población indígena de Chile, y casi el 60% de la población indígena que vive en situación de pobreza. </w:t>
      </w:r>
    </w:p>
    <w:p w14:paraId="6669C8E5" w14:textId="77777777" w:rsidR="00806C7B" w:rsidRPr="00806C7B" w:rsidRDefault="00806C7B" w:rsidP="0078078D">
      <w:pPr>
        <w:jc w:val="both"/>
        <w:rPr>
          <w:rFonts w:ascii="Arial" w:hAnsi="Arial" w:cs="Arial"/>
          <w:sz w:val="22"/>
        </w:rPr>
      </w:pPr>
    </w:p>
    <w:p w14:paraId="1D5C2A07" w14:textId="77777777" w:rsidR="0078078D" w:rsidRPr="00806C7B" w:rsidRDefault="0078078D" w:rsidP="0078078D">
      <w:pPr>
        <w:pStyle w:val="Descripcin"/>
        <w:keepNext/>
        <w:jc w:val="both"/>
        <w:rPr>
          <w:rFonts w:ascii="Arial" w:hAnsi="Arial" w:cs="Arial"/>
          <w:color w:val="000000" w:themeColor="text1"/>
          <w:lang w:val="es-CL"/>
        </w:rPr>
      </w:pPr>
      <w:r w:rsidRPr="00806C7B">
        <w:rPr>
          <w:rFonts w:ascii="Arial" w:hAnsi="Arial" w:cs="Arial"/>
          <w:color w:val="000000" w:themeColor="text1"/>
          <w:lang w:val="es-CL"/>
        </w:rPr>
        <w:t xml:space="preserve">Tabla </w:t>
      </w:r>
      <w:r w:rsidRPr="00806C7B">
        <w:rPr>
          <w:rFonts w:ascii="Arial" w:hAnsi="Arial" w:cs="Arial"/>
          <w:color w:val="000000" w:themeColor="text1"/>
        </w:rPr>
        <w:fldChar w:fldCharType="begin"/>
      </w:r>
      <w:r w:rsidRPr="00806C7B">
        <w:rPr>
          <w:rFonts w:ascii="Arial" w:hAnsi="Arial" w:cs="Arial"/>
          <w:color w:val="000000" w:themeColor="text1"/>
          <w:lang w:val="es-CL"/>
        </w:rPr>
        <w:instrText xml:space="preserve"> SEQ Tabla \* ARABIC </w:instrText>
      </w:r>
      <w:r w:rsidRPr="00806C7B">
        <w:rPr>
          <w:rFonts w:ascii="Arial" w:hAnsi="Arial" w:cs="Arial"/>
          <w:color w:val="000000" w:themeColor="text1"/>
        </w:rPr>
        <w:fldChar w:fldCharType="separate"/>
      </w:r>
      <w:r w:rsidRPr="00806C7B">
        <w:rPr>
          <w:rFonts w:ascii="Arial" w:hAnsi="Arial" w:cs="Arial"/>
          <w:noProof/>
          <w:color w:val="000000" w:themeColor="text1"/>
          <w:lang w:val="es-CL"/>
        </w:rPr>
        <w:t>2</w:t>
      </w:r>
      <w:r w:rsidRPr="00806C7B">
        <w:rPr>
          <w:rFonts w:ascii="Arial" w:hAnsi="Arial" w:cs="Arial"/>
          <w:color w:val="000000" w:themeColor="text1"/>
        </w:rPr>
        <w:fldChar w:fldCharType="end"/>
      </w:r>
      <w:r w:rsidRPr="00806C7B">
        <w:rPr>
          <w:rFonts w:ascii="Arial" w:hAnsi="Arial" w:cs="Arial"/>
          <w:color w:val="000000" w:themeColor="text1"/>
          <w:lang w:val="es-CL"/>
        </w:rPr>
        <w:t>: Estadísticas descriptivas por tipo de territorio funcional, 2002</w:t>
      </w:r>
    </w:p>
    <w:tbl>
      <w:tblPr>
        <w:tblW w:w="5000" w:type="pct"/>
        <w:tblLook w:val="04A0" w:firstRow="1" w:lastRow="0" w:firstColumn="1" w:lastColumn="0" w:noHBand="0" w:noVBand="1"/>
      </w:tblPr>
      <w:tblGrid>
        <w:gridCol w:w="2781"/>
        <w:gridCol w:w="749"/>
        <w:gridCol w:w="759"/>
        <w:gridCol w:w="869"/>
        <w:gridCol w:w="977"/>
        <w:gridCol w:w="977"/>
        <w:gridCol w:w="923"/>
        <w:gridCol w:w="858"/>
        <w:gridCol w:w="746"/>
      </w:tblGrid>
      <w:tr w:rsidR="0078078D" w:rsidRPr="00806C7B" w14:paraId="3EB37E5A" w14:textId="77777777" w:rsidTr="0078078D">
        <w:trPr>
          <w:trHeight w:val="113"/>
        </w:trPr>
        <w:tc>
          <w:tcPr>
            <w:tcW w:w="1443" w:type="pct"/>
            <w:tcBorders>
              <w:top w:val="single" w:sz="4" w:space="0" w:color="auto"/>
              <w:right w:val="single" w:sz="4" w:space="0" w:color="auto"/>
            </w:tcBorders>
            <w:noWrap/>
          </w:tcPr>
          <w:p w14:paraId="73C511D3" w14:textId="77777777" w:rsidR="0078078D" w:rsidRPr="00806C7B" w:rsidRDefault="0078078D" w:rsidP="0078078D">
            <w:pPr>
              <w:jc w:val="both"/>
              <w:rPr>
                <w:rFonts w:ascii="Arial" w:hAnsi="Arial" w:cs="Arial"/>
                <w:sz w:val="18"/>
                <w:szCs w:val="18"/>
              </w:rPr>
            </w:pPr>
          </w:p>
        </w:tc>
        <w:tc>
          <w:tcPr>
            <w:tcW w:w="389" w:type="pct"/>
            <w:tcBorders>
              <w:top w:val="single" w:sz="4" w:space="0" w:color="auto"/>
              <w:left w:val="single" w:sz="4" w:space="0" w:color="auto"/>
              <w:bottom w:val="single" w:sz="4" w:space="0" w:color="auto"/>
              <w:right w:val="single" w:sz="4" w:space="0" w:color="auto"/>
            </w:tcBorders>
            <w:noWrap/>
          </w:tcPr>
          <w:p w14:paraId="6A49D03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&lt;18</w:t>
            </w:r>
          </w:p>
        </w:tc>
        <w:tc>
          <w:tcPr>
            <w:tcW w:w="394" w:type="pct"/>
            <w:tcBorders>
              <w:top w:val="single" w:sz="4" w:space="0" w:color="auto"/>
              <w:left w:val="single" w:sz="4" w:space="0" w:color="auto"/>
              <w:bottom w:val="single" w:sz="4" w:space="0" w:color="auto"/>
            </w:tcBorders>
            <w:noWrap/>
          </w:tcPr>
          <w:p w14:paraId="2CC51ACE"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18-50</w:t>
            </w:r>
          </w:p>
        </w:tc>
        <w:tc>
          <w:tcPr>
            <w:tcW w:w="451" w:type="pct"/>
            <w:tcBorders>
              <w:top w:val="single" w:sz="4" w:space="0" w:color="auto"/>
              <w:bottom w:val="single" w:sz="4" w:space="0" w:color="auto"/>
            </w:tcBorders>
            <w:noWrap/>
          </w:tcPr>
          <w:p w14:paraId="20A2285B"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50-100</w:t>
            </w:r>
          </w:p>
        </w:tc>
        <w:tc>
          <w:tcPr>
            <w:tcW w:w="507" w:type="pct"/>
            <w:tcBorders>
              <w:top w:val="single" w:sz="4" w:space="0" w:color="auto"/>
              <w:bottom w:val="single" w:sz="4" w:space="0" w:color="auto"/>
              <w:right w:val="single" w:sz="4" w:space="0" w:color="auto"/>
            </w:tcBorders>
            <w:noWrap/>
          </w:tcPr>
          <w:p w14:paraId="07F2E48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100-300</w:t>
            </w:r>
          </w:p>
        </w:tc>
        <w:tc>
          <w:tcPr>
            <w:tcW w:w="505" w:type="pct"/>
            <w:tcBorders>
              <w:top w:val="single" w:sz="4" w:space="0" w:color="auto"/>
              <w:left w:val="single" w:sz="4" w:space="0" w:color="auto"/>
              <w:bottom w:val="single" w:sz="4" w:space="0" w:color="auto"/>
              <w:right w:val="single" w:sz="4" w:space="0" w:color="auto"/>
            </w:tcBorders>
            <w:noWrap/>
          </w:tcPr>
          <w:p w14:paraId="0C35F519"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300-5000</w:t>
            </w:r>
          </w:p>
        </w:tc>
        <w:tc>
          <w:tcPr>
            <w:tcW w:w="479" w:type="pct"/>
            <w:tcBorders>
              <w:top w:val="single" w:sz="4" w:space="0" w:color="auto"/>
              <w:left w:val="single" w:sz="4" w:space="0" w:color="auto"/>
              <w:bottom w:val="single" w:sz="4" w:space="0" w:color="auto"/>
              <w:right w:val="single" w:sz="4" w:space="0" w:color="auto"/>
            </w:tcBorders>
            <w:noWrap/>
          </w:tcPr>
          <w:p w14:paraId="0D0882B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&gt;5000</w:t>
            </w:r>
          </w:p>
        </w:tc>
        <w:tc>
          <w:tcPr>
            <w:tcW w:w="445" w:type="pct"/>
            <w:tcBorders>
              <w:top w:val="single" w:sz="4" w:space="0" w:color="auto"/>
              <w:left w:val="single" w:sz="4" w:space="0" w:color="auto"/>
            </w:tcBorders>
            <w:noWrap/>
          </w:tcPr>
          <w:p w14:paraId="1A8AAC8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Total</w:t>
            </w:r>
          </w:p>
        </w:tc>
        <w:tc>
          <w:tcPr>
            <w:tcW w:w="387" w:type="pct"/>
            <w:tcBorders>
              <w:top w:val="single" w:sz="4" w:space="0" w:color="auto"/>
            </w:tcBorders>
            <w:noWrap/>
          </w:tcPr>
          <w:p w14:paraId="5508691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n-GB"/>
              </w:rPr>
              <w:t>RU</w:t>
            </w:r>
          </w:p>
        </w:tc>
      </w:tr>
      <w:tr w:rsidR="0078078D" w:rsidRPr="00806C7B" w14:paraId="0A32C847" w14:textId="77777777" w:rsidTr="0078078D">
        <w:trPr>
          <w:trHeight w:val="113"/>
        </w:trPr>
        <w:tc>
          <w:tcPr>
            <w:tcW w:w="1443" w:type="pct"/>
            <w:tcBorders>
              <w:right w:val="single" w:sz="4" w:space="0" w:color="auto"/>
            </w:tcBorders>
            <w:noWrap/>
          </w:tcPr>
          <w:p w14:paraId="07031FFC" w14:textId="77777777" w:rsidR="0078078D" w:rsidRPr="00806C7B" w:rsidRDefault="0078078D" w:rsidP="0078078D">
            <w:pPr>
              <w:jc w:val="both"/>
              <w:rPr>
                <w:rFonts w:ascii="Arial" w:hAnsi="Arial" w:cs="Arial"/>
                <w:sz w:val="18"/>
                <w:szCs w:val="18"/>
                <w:lang w:val="es-CO"/>
              </w:rPr>
            </w:pPr>
          </w:p>
        </w:tc>
        <w:tc>
          <w:tcPr>
            <w:tcW w:w="389" w:type="pct"/>
            <w:tcBorders>
              <w:top w:val="single" w:sz="4" w:space="0" w:color="auto"/>
              <w:left w:val="single" w:sz="4" w:space="0" w:color="auto"/>
              <w:bottom w:val="single" w:sz="4" w:space="0" w:color="auto"/>
              <w:right w:val="single" w:sz="4" w:space="0" w:color="auto"/>
            </w:tcBorders>
            <w:noWrap/>
          </w:tcPr>
          <w:p w14:paraId="1DEEBF7F"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Rural</w:t>
            </w:r>
          </w:p>
        </w:tc>
        <w:tc>
          <w:tcPr>
            <w:tcW w:w="1352" w:type="pct"/>
            <w:gridSpan w:val="3"/>
            <w:tcBorders>
              <w:top w:val="single" w:sz="4" w:space="0" w:color="auto"/>
              <w:left w:val="single" w:sz="4" w:space="0" w:color="auto"/>
              <w:bottom w:val="single" w:sz="4" w:space="0" w:color="auto"/>
              <w:right w:val="single" w:sz="4" w:space="0" w:color="auto"/>
            </w:tcBorders>
            <w:noWrap/>
          </w:tcPr>
          <w:p w14:paraId="6B352069"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Rural-urbano</w:t>
            </w:r>
          </w:p>
        </w:tc>
        <w:tc>
          <w:tcPr>
            <w:tcW w:w="505" w:type="pct"/>
            <w:tcBorders>
              <w:top w:val="single" w:sz="4" w:space="0" w:color="auto"/>
              <w:left w:val="single" w:sz="4" w:space="0" w:color="auto"/>
              <w:bottom w:val="single" w:sz="4" w:space="0" w:color="auto"/>
              <w:right w:val="single" w:sz="4" w:space="0" w:color="auto"/>
            </w:tcBorders>
            <w:noWrap/>
          </w:tcPr>
          <w:p w14:paraId="70293B9A"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Urbano</w:t>
            </w:r>
          </w:p>
        </w:tc>
        <w:tc>
          <w:tcPr>
            <w:tcW w:w="479" w:type="pct"/>
            <w:tcBorders>
              <w:top w:val="single" w:sz="4" w:space="0" w:color="auto"/>
              <w:left w:val="single" w:sz="4" w:space="0" w:color="auto"/>
              <w:bottom w:val="single" w:sz="4" w:space="0" w:color="auto"/>
              <w:right w:val="single" w:sz="4" w:space="0" w:color="auto"/>
            </w:tcBorders>
            <w:noWrap/>
          </w:tcPr>
          <w:p w14:paraId="78E06CAA"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Metro</w:t>
            </w:r>
          </w:p>
        </w:tc>
        <w:tc>
          <w:tcPr>
            <w:tcW w:w="445" w:type="pct"/>
            <w:tcBorders>
              <w:left w:val="single" w:sz="4" w:space="0" w:color="auto"/>
              <w:bottom w:val="single" w:sz="4" w:space="0" w:color="auto"/>
            </w:tcBorders>
            <w:noWrap/>
          </w:tcPr>
          <w:p w14:paraId="54B5C159" w14:textId="77777777" w:rsidR="0078078D" w:rsidRPr="00806C7B" w:rsidRDefault="0078078D" w:rsidP="0078078D">
            <w:pPr>
              <w:jc w:val="both"/>
              <w:rPr>
                <w:rFonts w:ascii="Arial" w:hAnsi="Arial" w:cs="Arial"/>
                <w:sz w:val="18"/>
                <w:szCs w:val="18"/>
                <w:lang w:val="es-CO"/>
              </w:rPr>
            </w:pPr>
          </w:p>
        </w:tc>
        <w:tc>
          <w:tcPr>
            <w:tcW w:w="387" w:type="pct"/>
            <w:tcBorders>
              <w:bottom w:val="single" w:sz="4" w:space="0" w:color="auto"/>
            </w:tcBorders>
            <w:noWrap/>
          </w:tcPr>
          <w:p w14:paraId="5BC75C74" w14:textId="77777777" w:rsidR="0078078D" w:rsidRPr="00806C7B" w:rsidRDefault="0078078D" w:rsidP="0078078D">
            <w:pPr>
              <w:jc w:val="both"/>
              <w:rPr>
                <w:rFonts w:ascii="Arial" w:hAnsi="Arial" w:cs="Arial"/>
                <w:sz w:val="18"/>
                <w:szCs w:val="18"/>
                <w:lang w:val="es-CO"/>
              </w:rPr>
            </w:pPr>
          </w:p>
        </w:tc>
      </w:tr>
      <w:tr w:rsidR="0078078D" w:rsidRPr="00806C7B" w14:paraId="3EDC79AF" w14:textId="77777777" w:rsidTr="0078078D">
        <w:trPr>
          <w:trHeight w:val="113"/>
        </w:trPr>
        <w:tc>
          <w:tcPr>
            <w:tcW w:w="1443" w:type="pct"/>
            <w:tcBorders>
              <w:right w:val="single" w:sz="4" w:space="0" w:color="auto"/>
            </w:tcBorders>
            <w:noWrap/>
          </w:tcPr>
          <w:p w14:paraId="593A021D"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N° de Territorios Funcionales</w:t>
            </w:r>
          </w:p>
        </w:tc>
        <w:tc>
          <w:tcPr>
            <w:tcW w:w="389" w:type="pct"/>
            <w:tcBorders>
              <w:top w:val="single" w:sz="4" w:space="0" w:color="auto"/>
              <w:left w:val="single" w:sz="4" w:space="0" w:color="auto"/>
              <w:right w:val="single" w:sz="4" w:space="0" w:color="auto"/>
            </w:tcBorders>
            <w:noWrap/>
          </w:tcPr>
          <w:p w14:paraId="217006D3"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86</w:t>
            </w:r>
          </w:p>
        </w:tc>
        <w:tc>
          <w:tcPr>
            <w:tcW w:w="394" w:type="pct"/>
            <w:tcBorders>
              <w:top w:val="single" w:sz="4" w:space="0" w:color="auto"/>
              <w:left w:val="single" w:sz="4" w:space="0" w:color="auto"/>
            </w:tcBorders>
            <w:noWrap/>
          </w:tcPr>
          <w:p w14:paraId="61C2A2E5"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25</w:t>
            </w:r>
          </w:p>
        </w:tc>
        <w:tc>
          <w:tcPr>
            <w:tcW w:w="451" w:type="pct"/>
            <w:tcBorders>
              <w:top w:val="single" w:sz="4" w:space="0" w:color="auto"/>
            </w:tcBorders>
            <w:noWrap/>
          </w:tcPr>
          <w:p w14:paraId="02F007A8"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5</w:t>
            </w:r>
          </w:p>
        </w:tc>
        <w:tc>
          <w:tcPr>
            <w:tcW w:w="507" w:type="pct"/>
            <w:tcBorders>
              <w:top w:val="single" w:sz="4" w:space="0" w:color="auto"/>
              <w:right w:val="single" w:sz="4" w:space="0" w:color="auto"/>
            </w:tcBorders>
            <w:noWrap/>
          </w:tcPr>
          <w:p w14:paraId="4D62710D"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16</w:t>
            </w:r>
          </w:p>
        </w:tc>
        <w:tc>
          <w:tcPr>
            <w:tcW w:w="505" w:type="pct"/>
            <w:tcBorders>
              <w:top w:val="single" w:sz="4" w:space="0" w:color="auto"/>
              <w:left w:val="single" w:sz="4" w:space="0" w:color="auto"/>
              <w:right w:val="single" w:sz="4" w:space="0" w:color="auto"/>
            </w:tcBorders>
            <w:noWrap/>
          </w:tcPr>
          <w:p w14:paraId="5497E254"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2</w:t>
            </w:r>
          </w:p>
        </w:tc>
        <w:tc>
          <w:tcPr>
            <w:tcW w:w="479" w:type="pct"/>
            <w:tcBorders>
              <w:top w:val="single" w:sz="4" w:space="0" w:color="auto"/>
              <w:left w:val="single" w:sz="4" w:space="0" w:color="auto"/>
              <w:right w:val="single" w:sz="4" w:space="0" w:color="auto"/>
            </w:tcBorders>
            <w:noWrap/>
          </w:tcPr>
          <w:p w14:paraId="61D2A2DB"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1</w:t>
            </w:r>
          </w:p>
        </w:tc>
        <w:tc>
          <w:tcPr>
            <w:tcW w:w="445" w:type="pct"/>
            <w:tcBorders>
              <w:top w:val="single" w:sz="4" w:space="0" w:color="auto"/>
              <w:left w:val="single" w:sz="4" w:space="0" w:color="auto"/>
            </w:tcBorders>
            <w:noWrap/>
          </w:tcPr>
          <w:p w14:paraId="68BE8C70"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135</w:t>
            </w:r>
          </w:p>
        </w:tc>
        <w:tc>
          <w:tcPr>
            <w:tcW w:w="387" w:type="pct"/>
            <w:tcBorders>
              <w:top w:val="single" w:sz="4" w:space="0" w:color="auto"/>
            </w:tcBorders>
            <w:noWrap/>
          </w:tcPr>
          <w:p w14:paraId="711E9F91"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46</w:t>
            </w:r>
          </w:p>
        </w:tc>
      </w:tr>
      <w:tr w:rsidR="0078078D" w:rsidRPr="00806C7B" w14:paraId="1C68AAA0" w14:textId="77777777" w:rsidTr="0078078D">
        <w:trPr>
          <w:trHeight w:val="113"/>
        </w:trPr>
        <w:tc>
          <w:tcPr>
            <w:tcW w:w="1443" w:type="pct"/>
            <w:tcBorders>
              <w:right w:val="single" w:sz="4" w:space="0" w:color="auto"/>
            </w:tcBorders>
            <w:noWrap/>
            <w:hideMark/>
          </w:tcPr>
          <w:p w14:paraId="2B34F9BB" w14:textId="77777777" w:rsidR="0078078D" w:rsidRPr="00806C7B" w:rsidRDefault="0078078D" w:rsidP="0078078D">
            <w:pPr>
              <w:jc w:val="both"/>
              <w:rPr>
                <w:rFonts w:ascii="Arial" w:hAnsi="Arial" w:cs="Arial"/>
                <w:sz w:val="18"/>
                <w:szCs w:val="18"/>
              </w:rPr>
            </w:pPr>
            <w:r w:rsidRPr="00806C7B">
              <w:rPr>
                <w:rFonts w:ascii="Arial" w:hAnsi="Arial" w:cs="Arial"/>
                <w:sz w:val="18"/>
                <w:szCs w:val="18"/>
                <w:lang w:val="es-CO"/>
              </w:rPr>
              <w:t>Porcentaje de territorios</w:t>
            </w:r>
          </w:p>
        </w:tc>
        <w:tc>
          <w:tcPr>
            <w:tcW w:w="389" w:type="pct"/>
            <w:tcBorders>
              <w:left w:val="single" w:sz="4" w:space="0" w:color="auto"/>
              <w:right w:val="single" w:sz="4" w:space="0" w:color="auto"/>
            </w:tcBorders>
            <w:noWrap/>
            <w:hideMark/>
          </w:tcPr>
          <w:p w14:paraId="2A5D3587"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63.70</w:t>
            </w:r>
          </w:p>
        </w:tc>
        <w:tc>
          <w:tcPr>
            <w:tcW w:w="394" w:type="pct"/>
            <w:tcBorders>
              <w:left w:val="single" w:sz="4" w:space="0" w:color="auto"/>
            </w:tcBorders>
            <w:noWrap/>
            <w:hideMark/>
          </w:tcPr>
          <w:p w14:paraId="54DB578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18.50</w:t>
            </w:r>
          </w:p>
        </w:tc>
        <w:tc>
          <w:tcPr>
            <w:tcW w:w="451" w:type="pct"/>
            <w:noWrap/>
            <w:hideMark/>
          </w:tcPr>
          <w:p w14:paraId="7DB9CDED"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3.70</w:t>
            </w:r>
          </w:p>
        </w:tc>
        <w:tc>
          <w:tcPr>
            <w:tcW w:w="507" w:type="pct"/>
            <w:tcBorders>
              <w:right w:val="single" w:sz="4" w:space="0" w:color="auto"/>
            </w:tcBorders>
            <w:noWrap/>
            <w:hideMark/>
          </w:tcPr>
          <w:p w14:paraId="5C1DEEEA"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11.90</w:t>
            </w:r>
          </w:p>
        </w:tc>
        <w:tc>
          <w:tcPr>
            <w:tcW w:w="505" w:type="pct"/>
            <w:tcBorders>
              <w:left w:val="single" w:sz="4" w:space="0" w:color="auto"/>
              <w:right w:val="single" w:sz="4" w:space="0" w:color="auto"/>
            </w:tcBorders>
            <w:noWrap/>
            <w:hideMark/>
          </w:tcPr>
          <w:p w14:paraId="03635D8E"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1.50</w:t>
            </w:r>
          </w:p>
        </w:tc>
        <w:tc>
          <w:tcPr>
            <w:tcW w:w="479" w:type="pct"/>
            <w:tcBorders>
              <w:left w:val="single" w:sz="4" w:space="0" w:color="auto"/>
              <w:right w:val="single" w:sz="4" w:space="0" w:color="auto"/>
            </w:tcBorders>
            <w:noWrap/>
            <w:hideMark/>
          </w:tcPr>
          <w:p w14:paraId="1608BC3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0.70</w:t>
            </w:r>
          </w:p>
        </w:tc>
        <w:tc>
          <w:tcPr>
            <w:tcW w:w="445" w:type="pct"/>
            <w:tcBorders>
              <w:left w:val="single" w:sz="4" w:space="0" w:color="auto"/>
            </w:tcBorders>
            <w:noWrap/>
            <w:hideMark/>
          </w:tcPr>
          <w:p w14:paraId="6828991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100</w:t>
            </w:r>
          </w:p>
        </w:tc>
        <w:tc>
          <w:tcPr>
            <w:tcW w:w="387" w:type="pct"/>
            <w:noWrap/>
            <w:hideMark/>
          </w:tcPr>
          <w:p w14:paraId="7884DEEA"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34</w:t>
            </w:r>
          </w:p>
        </w:tc>
      </w:tr>
      <w:tr w:rsidR="0078078D" w:rsidRPr="00806C7B" w14:paraId="7C6BC75C" w14:textId="77777777" w:rsidTr="0078078D">
        <w:trPr>
          <w:trHeight w:val="113"/>
        </w:trPr>
        <w:tc>
          <w:tcPr>
            <w:tcW w:w="1443" w:type="pct"/>
            <w:tcBorders>
              <w:right w:val="single" w:sz="4" w:space="0" w:color="auto"/>
            </w:tcBorders>
            <w:noWrap/>
            <w:hideMark/>
          </w:tcPr>
          <w:p w14:paraId="76667A16"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 xml:space="preserve">N° de comunas </w:t>
            </w:r>
          </w:p>
        </w:tc>
        <w:tc>
          <w:tcPr>
            <w:tcW w:w="389" w:type="pct"/>
            <w:tcBorders>
              <w:left w:val="single" w:sz="4" w:space="0" w:color="auto"/>
              <w:right w:val="single" w:sz="4" w:space="0" w:color="auto"/>
            </w:tcBorders>
            <w:noWrap/>
            <w:hideMark/>
          </w:tcPr>
          <w:p w14:paraId="5466A68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108</w:t>
            </w:r>
          </w:p>
        </w:tc>
        <w:tc>
          <w:tcPr>
            <w:tcW w:w="394" w:type="pct"/>
            <w:tcBorders>
              <w:left w:val="single" w:sz="4" w:space="0" w:color="auto"/>
            </w:tcBorders>
            <w:noWrap/>
            <w:hideMark/>
          </w:tcPr>
          <w:p w14:paraId="010EC7A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63</w:t>
            </w:r>
          </w:p>
        </w:tc>
        <w:tc>
          <w:tcPr>
            <w:tcW w:w="451" w:type="pct"/>
            <w:noWrap/>
            <w:hideMark/>
          </w:tcPr>
          <w:p w14:paraId="2F0D55BD"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22</w:t>
            </w:r>
          </w:p>
        </w:tc>
        <w:tc>
          <w:tcPr>
            <w:tcW w:w="507" w:type="pct"/>
            <w:tcBorders>
              <w:right w:val="single" w:sz="4" w:space="0" w:color="auto"/>
            </w:tcBorders>
            <w:noWrap/>
            <w:hideMark/>
          </w:tcPr>
          <w:p w14:paraId="2D9EFCDE"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80</w:t>
            </w:r>
          </w:p>
        </w:tc>
        <w:tc>
          <w:tcPr>
            <w:tcW w:w="505" w:type="pct"/>
            <w:tcBorders>
              <w:left w:val="single" w:sz="4" w:space="0" w:color="auto"/>
              <w:right w:val="single" w:sz="4" w:space="0" w:color="auto"/>
            </w:tcBorders>
            <w:noWrap/>
            <w:hideMark/>
          </w:tcPr>
          <w:p w14:paraId="4757A16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25</w:t>
            </w:r>
          </w:p>
        </w:tc>
        <w:tc>
          <w:tcPr>
            <w:tcW w:w="479" w:type="pct"/>
            <w:tcBorders>
              <w:left w:val="single" w:sz="4" w:space="0" w:color="auto"/>
              <w:right w:val="single" w:sz="4" w:space="0" w:color="auto"/>
            </w:tcBorders>
            <w:noWrap/>
            <w:hideMark/>
          </w:tcPr>
          <w:p w14:paraId="07D70ECD"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48</w:t>
            </w:r>
          </w:p>
        </w:tc>
        <w:tc>
          <w:tcPr>
            <w:tcW w:w="445" w:type="pct"/>
            <w:tcBorders>
              <w:left w:val="single" w:sz="4" w:space="0" w:color="auto"/>
            </w:tcBorders>
            <w:noWrap/>
            <w:hideMark/>
          </w:tcPr>
          <w:p w14:paraId="605F7057"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346</w:t>
            </w:r>
          </w:p>
        </w:tc>
        <w:tc>
          <w:tcPr>
            <w:tcW w:w="387" w:type="pct"/>
            <w:noWrap/>
            <w:hideMark/>
          </w:tcPr>
          <w:p w14:paraId="48659757"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165</w:t>
            </w:r>
          </w:p>
        </w:tc>
      </w:tr>
      <w:tr w:rsidR="0078078D" w:rsidRPr="00806C7B" w14:paraId="0D88C2FF" w14:textId="77777777" w:rsidTr="0078078D">
        <w:trPr>
          <w:trHeight w:val="113"/>
        </w:trPr>
        <w:tc>
          <w:tcPr>
            <w:tcW w:w="1443" w:type="pct"/>
            <w:tcBorders>
              <w:right w:val="single" w:sz="4" w:space="0" w:color="auto"/>
            </w:tcBorders>
            <w:noWrap/>
            <w:hideMark/>
          </w:tcPr>
          <w:p w14:paraId="4DCBFDB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Porcentaje de comunas</w:t>
            </w:r>
          </w:p>
        </w:tc>
        <w:tc>
          <w:tcPr>
            <w:tcW w:w="389" w:type="pct"/>
            <w:tcBorders>
              <w:left w:val="single" w:sz="4" w:space="0" w:color="auto"/>
              <w:right w:val="single" w:sz="4" w:space="0" w:color="auto"/>
            </w:tcBorders>
            <w:noWrap/>
            <w:hideMark/>
          </w:tcPr>
          <w:p w14:paraId="25D0777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31.20</w:t>
            </w:r>
          </w:p>
        </w:tc>
        <w:tc>
          <w:tcPr>
            <w:tcW w:w="394" w:type="pct"/>
            <w:tcBorders>
              <w:left w:val="single" w:sz="4" w:space="0" w:color="auto"/>
            </w:tcBorders>
            <w:noWrap/>
            <w:hideMark/>
          </w:tcPr>
          <w:p w14:paraId="49832BD4"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18.20</w:t>
            </w:r>
          </w:p>
        </w:tc>
        <w:tc>
          <w:tcPr>
            <w:tcW w:w="451" w:type="pct"/>
            <w:noWrap/>
            <w:hideMark/>
          </w:tcPr>
          <w:p w14:paraId="48352E9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6.40</w:t>
            </w:r>
          </w:p>
        </w:tc>
        <w:tc>
          <w:tcPr>
            <w:tcW w:w="507" w:type="pct"/>
            <w:tcBorders>
              <w:right w:val="single" w:sz="4" w:space="0" w:color="auto"/>
            </w:tcBorders>
            <w:noWrap/>
            <w:hideMark/>
          </w:tcPr>
          <w:p w14:paraId="3B48669D"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23.10</w:t>
            </w:r>
          </w:p>
        </w:tc>
        <w:tc>
          <w:tcPr>
            <w:tcW w:w="505" w:type="pct"/>
            <w:tcBorders>
              <w:left w:val="single" w:sz="4" w:space="0" w:color="auto"/>
              <w:right w:val="single" w:sz="4" w:space="0" w:color="auto"/>
            </w:tcBorders>
            <w:noWrap/>
            <w:hideMark/>
          </w:tcPr>
          <w:p w14:paraId="63956B2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7.20</w:t>
            </w:r>
          </w:p>
        </w:tc>
        <w:tc>
          <w:tcPr>
            <w:tcW w:w="479" w:type="pct"/>
            <w:tcBorders>
              <w:left w:val="single" w:sz="4" w:space="0" w:color="auto"/>
              <w:right w:val="single" w:sz="4" w:space="0" w:color="auto"/>
            </w:tcBorders>
            <w:noWrap/>
            <w:hideMark/>
          </w:tcPr>
          <w:p w14:paraId="763B9F8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13.90</w:t>
            </w:r>
          </w:p>
        </w:tc>
        <w:tc>
          <w:tcPr>
            <w:tcW w:w="445" w:type="pct"/>
            <w:tcBorders>
              <w:left w:val="single" w:sz="4" w:space="0" w:color="auto"/>
            </w:tcBorders>
            <w:noWrap/>
            <w:hideMark/>
          </w:tcPr>
          <w:p w14:paraId="68634C37"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100</w:t>
            </w:r>
          </w:p>
        </w:tc>
        <w:tc>
          <w:tcPr>
            <w:tcW w:w="387" w:type="pct"/>
            <w:noWrap/>
            <w:hideMark/>
          </w:tcPr>
          <w:p w14:paraId="446FBBE9"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48</w:t>
            </w:r>
          </w:p>
        </w:tc>
      </w:tr>
      <w:tr w:rsidR="0078078D" w:rsidRPr="00806C7B" w14:paraId="143E54B6" w14:textId="77777777" w:rsidTr="0078078D">
        <w:trPr>
          <w:trHeight w:val="113"/>
        </w:trPr>
        <w:tc>
          <w:tcPr>
            <w:tcW w:w="1443" w:type="pct"/>
            <w:tcBorders>
              <w:right w:val="single" w:sz="4" w:space="0" w:color="auto"/>
            </w:tcBorders>
            <w:noWrap/>
            <w:hideMark/>
          </w:tcPr>
          <w:p w14:paraId="52AD72F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N° de comunas promedio</w:t>
            </w:r>
          </w:p>
        </w:tc>
        <w:tc>
          <w:tcPr>
            <w:tcW w:w="389" w:type="pct"/>
            <w:tcBorders>
              <w:left w:val="single" w:sz="4" w:space="0" w:color="auto"/>
              <w:right w:val="single" w:sz="4" w:space="0" w:color="auto"/>
            </w:tcBorders>
            <w:noWrap/>
            <w:hideMark/>
          </w:tcPr>
          <w:p w14:paraId="631FA499"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1.3</w:t>
            </w:r>
          </w:p>
        </w:tc>
        <w:tc>
          <w:tcPr>
            <w:tcW w:w="394" w:type="pct"/>
            <w:tcBorders>
              <w:left w:val="single" w:sz="4" w:space="0" w:color="auto"/>
            </w:tcBorders>
            <w:noWrap/>
            <w:hideMark/>
          </w:tcPr>
          <w:p w14:paraId="4FFA76FE"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2.5</w:t>
            </w:r>
          </w:p>
        </w:tc>
        <w:tc>
          <w:tcPr>
            <w:tcW w:w="451" w:type="pct"/>
            <w:noWrap/>
            <w:hideMark/>
          </w:tcPr>
          <w:p w14:paraId="56B3E05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4.4</w:t>
            </w:r>
          </w:p>
        </w:tc>
        <w:tc>
          <w:tcPr>
            <w:tcW w:w="507" w:type="pct"/>
            <w:tcBorders>
              <w:right w:val="single" w:sz="4" w:space="0" w:color="auto"/>
            </w:tcBorders>
            <w:noWrap/>
            <w:hideMark/>
          </w:tcPr>
          <w:p w14:paraId="4DB1486F"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w:t>
            </w:r>
          </w:p>
        </w:tc>
        <w:tc>
          <w:tcPr>
            <w:tcW w:w="505" w:type="pct"/>
            <w:tcBorders>
              <w:left w:val="single" w:sz="4" w:space="0" w:color="auto"/>
              <w:right w:val="single" w:sz="4" w:space="0" w:color="auto"/>
            </w:tcBorders>
            <w:noWrap/>
            <w:hideMark/>
          </w:tcPr>
          <w:p w14:paraId="2534AF54"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12.5</w:t>
            </w:r>
          </w:p>
        </w:tc>
        <w:tc>
          <w:tcPr>
            <w:tcW w:w="479" w:type="pct"/>
            <w:tcBorders>
              <w:left w:val="single" w:sz="4" w:space="0" w:color="auto"/>
              <w:right w:val="single" w:sz="4" w:space="0" w:color="auto"/>
            </w:tcBorders>
            <w:noWrap/>
            <w:hideMark/>
          </w:tcPr>
          <w:p w14:paraId="7136FDA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48</w:t>
            </w:r>
          </w:p>
        </w:tc>
        <w:tc>
          <w:tcPr>
            <w:tcW w:w="445" w:type="pct"/>
            <w:tcBorders>
              <w:left w:val="single" w:sz="4" w:space="0" w:color="auto"/>
            </w:tcBorders>
            <w:noWrap/>
            <w:hideMark/>
          </w:tcPr>
          <w:p w14:paraId="65AE158F"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2.6</w:t>
            </w:r>
          </w:p>
        </w:tc>
        <w:tc>
          <w:tcPr>
            <w:tcW w:w="387" w:type="pct"/>
            <w:noWrap/>
            <w:hideMark/>
          </w:tcPr>
          <w:p w14:paraId="627DEEC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3.6</w:t>
            </w:r>
          </w:p>
        </w:tc>
      </w:tr>
      <w:tr w:rsidR="0078078D" w:rsidRPr="00806C7B" w14:paraId="7FC0BA2C" w14:textId="77777777" w:rsidTr="0078078D">
        <w:trPr>
          <w:trHeight w:val="113"/>
        </w:trPr>
        <w:tc>
          <w:tcPr>
            <w:tcW w:w="1443" w:type="pct"/>
            <w:tcBorders>
              <w:right w:val="single" w:sz="4" w:space="0" w:color="auto"/>
            </w:tcBorders>
            <w:noWrap/>
            <w:hideMark/>
          </w:tcPr>
          <w:p w14:paraId="36448CBB"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Población total (miles)</w:t>
            </w:r>
          </w:p>
        </w:tc>
        <w:tc>
          <w:tcPr>
            <w:tcW w:w="389" w:type="pct"/>
            <w:tcBorders>
              <w:left w:val="single" w:sz="4" w:space="0" w:color="auto"/>
              <w:right w:val="single" w:sz="4" w:space="0" w:color="auto"/>
            </w:tcBorders>
            <w:noWrap/>
            <w:hideMark/>
          </w:tcPr>
          <w:p w14:paraId="7ED7A7C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1,223</w:t>
            </w:r>
          </w:p>
        </w:tc>
        <w:tc>
          <w:tcPr>
            <w:tcW w:w="394" w:type="pct"/>
            <w:tcBorders>
              <w:left w:val="single" w:sz="4" w:space="0" w:color="auto"/>
            </w:tcBorders>
            <w:noWrap/>
            <w:hideMark/>
          </w:tcPr>
          <w:p w14:paraId="324BEF2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1,439</w:t>
            </w:r>
          </w:p>
        </w:tc>
        <w:tc>
          <w:tcPr>
            <w:tcW w:w="451" w:type="pct"/>
            <w:noWrap/>
            <w:hideMark/>
          </w:tcPr>
          <w:p w14:paraId="2621B89B"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772</w:t>
            </w:r>
          </w:p>
        </w:tc>
        <w:tc>
          <w:tcPr>
            <w:tcW w:w="507" w:type="pct"/>
            <w:tcBorders>
              <w:right w:val="single" w:sz="4" w:space="0" w:color="auto"/>
            </w:tcBorders>
            <w:noWrap/>
            <w:hideMark/>
          </w:tcPr>
          <w:p w14:paraId="76B3D03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3,742</w:t>
            </w:r>
          </w:p>
        </w:tc>
        <w:tc>
          <w:tcPr>
            <w:tcW w:w="505" w:type="pct"/>
            <w:tcBorders>
              <w:left w:val="single" w:sz="4" w:space="0" w:color="auto"/>
              <w:right w:val="single" w:sz="4" w:space="0" w:color="auto"/>
            </w:tcBorders>
            <w:noWrap/>
            <w:hideMark/>
          </w:tcPr>
          <w:p w14:paraId="6B470FB6"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1,994</w:t>
            </w:r>
          </w:p>
        </w:tc>
        <w:tc>
          <w:tcPr>
            <w:tcW w:w="479" w:type="pct"/>
            <w:tcBorders>
              <w:left w:val="single" w:sz="4" w:space="0" w:color="auto"/>
              <w:right w:val="single" w:sz="4" w:space="0" w:color="auto"/>
            </w:tcBorders>
            <w:noWrap/>
            <w:hideMark/>
          </w:tcPr>
          <w:p w14:paraId="2032BB9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5,944</w:t>
            </w:r>
          </w:p>
        </w:tc>
        <w:tc>
          <w:tcPr>
            <w:tcW w:w="445" w:type="pct"/>
            <w:tcBorders>
              <w:left w:val="single" w:sz="4" w:space="0" w:color="auto"/>
            </w:tcBorders>
            <w:noWrap/>
            <w:hideMark/>
          </w:tcPr>
          <w:p w14:paraId="55528CA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15,116</w:t>
            </w:r>
          </w:p>
        </w:tc>
        <w:tc>
          <w:tcPr>
            <w:tcW w:w="387" w:type="pct"/>
            <w:noWrap/>
            <w:hideMark/>
          </w:tcPr>
          <w:p w14:paraId="5AEAE0D9"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5,954</w:t>
            </w:r>
          </w:p>
        </w:tc>
      </w:tr>
      <w:tr w:rsidR="0078078D" w:rsidRPr="00806C7B" w14:paraId="20F0AF0C" w14:textId="77777777" w:rsidTr="0078078D">
        <w:trPr>
          <w:trHeight w:val="113"/>
        </w:trPr>
        <w:tc>
          <w:tcPr>
            <w:tcW w:w="1443" w:type="pct"/>
            <w:tcBorders>
              <w:right w:val="single" w:sz="4" w:space="0" w:color="auto"/>
            </w:tcBorders>
            <w:noWrap/>
            <w:hideMark/>
          </w:tcPr>
          <w:p w14:paraId="1FB325EB"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Porcentaje de población</w:t>
            </w:r>
          </w:p>
        </w:tc>
        <w:tc>
          <w:tcPr>
            <w:tcW w:w="389" w:type="pct"/>
            <w:tcBorders>
              <w:left w:val="single" w:sz="4" w:space="0" w:color="auto"/>
              <w:right w:val="single" w:sz="4" w:space="0" w:color="auto"/>
            </w:tcBorders>
            <w:noWrap/>
            <w:hideMark/>
          </w:tcPr>
          <w:p w14:paraId="36C26CA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8.10</w:t>
            </w:r>
          </w:p>
        </w:tc>
        <w:tc>
          <w:tcPr>
            <w:tcW w:w="394" w:type="pct"/>
            <w:tcBorders>
              <w:left w:val="single" w:sz="4" w:space="0" w:color="auto"/>
            </w:tcBorders>
            <w:noWrap/>
            <w:hideMark/>
          </w:tcPr>
          <w:p w14:paraId="5BCE4889"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9.50</w:t>
            </w:r>
          </w:p>
        </w:tc>
        <w:tc>
          <w:tcPr>
            <w:tcW w:w="451" w:type="pct"/>
            <w:noWrap/>
            <w:hideMark/>
          </w:tcPr>
          <w:p w14:paraId="13C186C4"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5.10</w:t>
            </w:r>
          </w:p>
        </w:tc>
        <w:tc>
          <w:tcPr>
            <w:tcW w:w="507" w:type="pct"/>
            <w:tcBorders>
              <w:right w:val="single" w:sz="4" w:space="0" w:color="auto"/>
            </w:tcBorders>
            <w:noWrap/>
            <w:hideMark/>
          </w:tcPr>
          <w:p w14:paraId="025BBC43"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24.80</w:t>
            </w:r>
          </w:p>
        </w:tc>
        <w:tc>
          <w:tcPr>
            <w:tcW w:w="505" w:type="pct"/>
            <w:tcBorders>
              <w:left w:val="single" w:sz="4" w:space="0" w:color="auto"/>
              <w:right w:val="single" w:sz="4" w:space="0" w:color="auto"/>
            </w:tcBorders>
            <w:noWrap/>
            <w:hideMark/>
          </w:tcPr>
          <w:p w14:paraId="14520C84" w14:textId="77777777" w:rsidR="0078078D" w:rsidRPr="00806C7B" w:rsidRDefault="0078078D" w:rsidP="0078078D">
            <w:pPr>
              <w:jc w:val="both"/>
              <w:rPr>
                <w:rFonts w:ascii="Arial" w:hAnsi="Arial" w:cs="Arial"/>
                <w:sz w:val="18"/>
                <w:szCs w:val="18"/>
                <w:lang w:val="es-CO"/>
              </w:rPr>
            </w:pPr>
            <w:r w:rsidRPr="00806C7B">
              <w:rPr>
                <w:rFonts w:ascii="Arial" w:hAnsi="Arial" w:cs="Arial"/>
                <w:sz w:val="18"/>
                <w:szCs w:val="18"/>
                <w:lang w:val="es-CO"/>
              </w:rPr>
              <w:t>13.20</w:t>
            </w:r>
          </w:p>
        </w:tc>
        <w:tc>
          <w:tcPr>
            <w:tcW w:w="479" w:type="pct"/>
            <w:tcBorders>
              <w:left w:val="single" w:sz="4" w:space="0" w:color="auto"/>
              <w:right w:val="single" w:sz="4" w:space="0" w:color="auto"/>
            </w:tcBorders>
            <w:noWrap/>
            <w:hideMark/>
          </w:tcPr>
          <w:p w14:paraId="2AB6E3F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39.40</w:t>
            </w:r>
          </w:p>
        </w:tc>
        <w:tc>
          <w:tcPr>
            <w:tcW w:w="445" w:type="pct"/>
            <w:tcBorders>
              <w:left w:val="single" w:sz="4" w:space="0" w:color="auto"/>
            </w:tcBorders>
            <w:noWrap/>
            <w:hideMark/>
          </w:tcPr>
          <w:p w14:paraId="45538A0A"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100</w:t>
            </w:r>
          </w:p>
        </w:tc>
        <w:tc>
          <w:tcPr>
            <w:tcW w:w="387" w:type="pct"/>
            <w:noWrap/>
            <w:hideMark/>
          </w:tcPr>
          <w:p w14:paraId="30E3744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39</w:t>
            </w:r>
          </w:p>
        </w:tc>
      </w:tr>
      <w:tr w:rsidR="0078078D" w:rsidRPr="00806C7B" w14:paraId="77D99861" w14:textId="77777777" w:rsidTr="0078078D">
        <w:trPr>
          <w:trHeight w:val="113"/>
        </w:trPr>
        <w:tc>
          <w:tcPr>
            <w:tcW w:w="1443" w:type="pct"/>
            <w:tcBorders>
              <w:bottom w:val="single" w:sz="4" w:space="0" w:color="auto"/>
              <w:right w:val="single" w:sz="4" w:space="0" w:color="auto"/>
            </w:tcBorders>
            <w:noWrap/>
            <w:hideMark/>
          </w:tcPr>
          <w:p w14:paraId="4C781E6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Población promedio (miles)</w:t>
            </w:r>
          </w:p>
        </w:tc>
        <w:tc>
          <w:tcPr>
            <w:tcW w:w="389" w:type="pct"/>
            <w:tcBorders>
              <w:left w:val="single" w:sz="4" w:space="0" w:color="auto"/>
              <w:bottom w:val="single" w:sz="4" w:space="0" w:color="auto"/>
              <w:right w:val="single" w:sz="4" w:space="0" w:color="auto"/>
            </w:tcBorders>
            <w:noWrap/>
            <w:hideMark/>
          </w:tcPr>
          <w:p w14:paraId="3732198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14</w:t>
            </w:r>
          </w:p>
        </w:tc>
        <w:tc>
          <w:tcPr>
            <w:tcW w:w="394" w:type="pct"/>
            <w:tcBorders>
              <w:left w:val="single" w:sz="4" w:space="0" w:color="auto"/>
              <w:bottom w:val="single" w:sz="4" w:space="0" w:color="auto"/>
            </w:tcBorders>
            <w:noWrap/>
            <w:hideMark/>
          </w:tcPr>
          <w:p w14:paraId="18090810"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57</w:t>
            </w:r>
          </w:p>
        </w:tc>
        <w:tc>
          <w:tcPr>
            <w:tcW w:w="451" w:type="pct"/>
            <w:tcBorders>
              <w:bottom w:val="single" w:sz="4" w:space="0" w:color="auto"/>
            </w:tcBorders>
            <w:noWrap/>
            <w:hideMark/>
          </w:tcPr>
          <w:p w14:paraId="2D870902"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154</w:t>
            </w:r>
          </w:p>
        </w:tc>
        <w:tc>
          <w:tcPr>
            <w:tcW w:w="507" w:type="pct"/>
            <w:tcBorders>
              <w:bottom w:val="single" w:sz="4" w:space="0" w:color="auto"/>
              <w:right w:val="single" w:sz="4" w:space="0" w:color="auto"/>
            </w:tcBorders>
            <w:noWrap/>
            <w:hideMark/>
          </w:tcPr>
          <w:p w14:paraId="3071583C"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233</w:t>
            </w:r>
          </w:p>
        </w:tc>
        <w:tc>
          <w:tcPr>
            <w:tcW w:w="505" w:type="pct"/>
            <w:tcBorders>
              <w:left w:val="single" w:sz="4" w:space="0" w:color="auto"/>
              <w:bottom w:val="single" w:sz="4" w:space="0" w:color="auto"/>
              <w:right w:val="single" w:sz="4" w:space="0" w:color="auto"/>
            </w:tcBorders>
            <w:noWrap/>
            <w:hideMark/>
          </w:tcPr>
          <w:p w14:paraId="0752CCB8"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997</w:t>
            </w:r>
          </w:p>
        </w:tc>
        <w:tc>
          <w:tcPr>
            <w:tcW w:w="479" w:type="pct"/>
            <w:tcBorders>
              <w:left w:val="single" w:sz="4" w:space="0" w:color="auto"/>
              <w:bottom w:val="single" w:sz="4" w:space="0" w:color="auto"/>
              <w:right w:val="single" w:sz="4" w:space="0" w:color="auto"/>
            </w:tcBorders>
            <w:noWrap/>
            <w:hideMark/>
          </w:tcPr>
          <w:p w14:paraId="0E8456EF"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5,944</w:t>
            </w:r>
          </w:p>
        </w:tc>
        <w:tc>
          <w:tcPr>
            <w:tcW w:w="445" w:type="pct"/>
            <w:tcBorders>
              <w:left w:val="single" w:sz="4" w:space="0" w:color="auto"/>
              <w:bottom w:val="single" w:sz="4" w:space="0" w:color="auto"/>
            </w:tcBorders>
            <w:noWrap/>
            <w:hideMark/>
          </w:tcPr>
          <w:p w14:paraId="0607C91F"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111</w:t>
            </w:r>
          </w:p>
        </w:tc>
        <w:tc>
          <w:tcPr>
            <w:tcW w:w="387" w:type="pct"/>
            <w:tcBorders>
              <w:bottom w:val="single" w:sz="4" w:space="0" w:color="auto"/>
            </w:tcBorders>
            <w:noWrap/>
            <w:hideMark/>
          </w:tcPr>
          <w:p w14:paraId="73BB69DF" w14:textId="77777777" w:rsidR="0078078D" w:rsidRPr="00806C7B" w:rsidRDefault="0078078D" w:rsidP="0078078D">
            <w:pPr>
              <w:jc w:val="both"/>
              <w:rPr>
                <w:rFonts w:ascii="Arial" w:hAnsi="Arial" w:cs="Arial"/>
                <w:sz w:val="18"/>
                <w:szCs w:val="18"/>
                <w:lang w:val="en-GB"/>
              </w:rPr>
            </w:pPr>
            <w:r w:rsidRPr="00806C7B">
              <w:rPr>
                <w:rFonts w:ascii="Arial" w:hAnsi="Arial" w:cs="Arial"/>
                <w:sz w:val="18"/>
                <w:szCs w:val="18"/>
                <w:lang w:val="es-CO"/>
              </w:rPr>
              <w:t>129</w:t>
            </w:r>
          </w:p>
        </w:tc>
      </w:tr>
    </w:tbl>
    <w:p w14:paraId="71B7B18E" w14:textId="77777777" w:rsidR="0078078D" w:rsidRPr="00806C7B" w:rsidRDefault="0078078D" w:rsidP="0078078D">
      <w:pPr>
        <w:jc w:val="both"/>
        <w:rPr>
          <w:rFonts w:ascii="Arial" w:hAnsi="Arial" w:cs="Arial"/>
          <w:i/>
          <w:iCs/>
          <w:sz w:val="16"/>
          <w:szCs w:val="16"/>
        </w:rPr>
      </w:pPr>
      <w:r w:rsidRPr="00806C7B">
        <w:rPr>
          <w:rFonts w:ascii="Arial" w:hAnsi="Arial" w:cs="Arial"/>
          <w:i/>
          <w:iCs/>
          <w:sz w:val="16"/>
          <w:szCs w:val="16"/>
        </w:rPr>
        <w:t>Fuente: Elaboración de los autores, con datos del Censo 2002.</w:t>
      </w:r>
    </w:p>
    <w:p w14:paraId="2F237937" w14:textId="77777777" w:rsidR="0078078D" w:rsidRPr="00806C7B" w:rsidRDefault="0078078D" w:rsidP="0078078D">
      <w:pPr>
        <w:jc w:val="both"/>
        <w:rPr>
          <w:rFonts w:ascii="Arial" w:hAnsi="Arial" w:cs="Arial"/>
          <w:sz w:val="20"/>
          <w:szCs w:val="20"/>
        </w:rPr>
      </w:pPr>
    </w:p>
    <w:p w14:paraId="7EEE0AB8" w14:textId="77777777" w:rsidR="0078078D" w:rsidRPr="00806C7B" w:rsidRDefault="0078078D" w:rsidP="0078078D">
      <w:pPr>
        <w:jc w:val="both"/>
        <w:rPr>
          <w:rFonts w:ascii="Arial" w:hAnsi="Arial" w:cs="Arial"/>
          <w:sz w:val="20"/>
          <w:szCs w:val="20"/>
        </w:rPr>
      </w:pPr>
    </w:p>
    <w:p w14:paraId="0D1E2996" w14:textId="77777777" w:rsidR="0078078D" w:rsidRPr="00806C7B" w:rsidRDefault="0078078D" w:rsidP="0078078D">
      <w:pPr>
        <w:jc w:val="both"/>
        <w:rPr>
          <w:rFonts w:ascii="Arial" w:hAnsi="Arial" w:cs="Arial"/>
          <w:sz w:val="20"/>
          <w:szCs w:val="20"/>
        </w:rPr>
      </w:pPr>
    </w:p>
    <w:p w14:paraId="592E12F7" w14:textId="77777777" w:rsidR="0078078D" w:rsidRPr="00806C7B" w:rsidRDefault="0078078D" w:rsidP="0078078D">
      <w:pPr>
        <w:pStyle w:val="Descripcin"/>
        <w:jc w:val="both"/>
        <w:rPr>
          <w:rFonts w:ascii="Arial" w:hAnsi="Arial" w:cs="Arial"/>
          <w:b/>
          <w:color w:val="auto"/>
          <w:sz w:val="16"/>
          <w:szCs w:val="16"/>
          <w:lang w:val="es-CL"/>
        </w:rPr>
      </w:pPr>
      <w:r w:rsidRPr="00806C7B">
        <w:rPr>
          <w:rFonts w:ascii="Arial" w:hAnsi="Arial" w:cs="Arial"/>
          <w:lang w:val="es-CL"/>
        </w:rPr>
        <w:lastRenderedPageBreak/>
        <w:t xml:space="preserve">Figura </w:t>
      </w:r>
      <w:r w:rsidRPr="00806C7B">
        <w:rPr>
          <w:rFonts w:ascii="Arial" w:hAnsi="Arial" w:cs="Arial"/>
        </w:rPr>
        <w:fldChar w:fldCharType="begin"/>
      </w:r>
      <w:r w:rsidRPr="00806C7B">
        <w:rPr>
          <w:rFonts w:ascii="Arial" w:hAnsi="Arial" w:cs="Arial"/>
          <w:lang w:val="es-CL"/>
        </w:rPr>
        <w:instrText xml:space="preserve"> SEQ Figura \* ARABIC </w:instrText>
      </w:r>
      <w:r w:rsidRPr="00806C7B">
        <w:rPr>
          <w:rFonts w:ascii="Arial" w:hAnsi="Arial" w:cs="Arial"/>
        </w:rPr>
        <w:fldChar w:fldCharType="separate"/>
      </w:r>
      <w:r w:rsidRPr="00806C7B">
        <w:rPr>
          <w:rFonts w:ascii="Arial" w:hAnsi="Arial" w:cs="Arial"/>
          <w:noProof/>
          <w:lang w:val="es-CL"/>
        </w:rPr>
        <w:t>1</w:t>
      </w:r>
      <w:r w:rsidRPr="00806C7B">
        <w:rPr>
          <w:rFonts w:ascii="Arial" w:hAnsi="Arial" w:cs="Arial"/>
        </w:rPr>
        <w:fldChar w:fldCharType="end"/>
      </w:r>
      <w:r w:rsidRPr="00806C7B">
        <w:rPr>
          <w:rFonts w:ascii="Arial" w:hAnsi="Arial" w:cs="Arial"/>
          <w:lang w:val="es-CL"/>
        </w:rPr>
        <w:t xml:space="preserve">: Mapa de los territorios funcionales rurales-urbanos de Chile </w:t>
      </w:r>
      <w:r w:rsidRPr="00806C7B">
        <w:rPr>
          <w:rFonts w:ascii="Arial" w:hAnsi="Arial" w:cs="Arial"/>
          <w:i w:val="0"/>
          <w:iCs w:val="0"/>
          <w:lang w:val="es-CL"/>
        </w:rPr>
        <w:t xml:space="preserve"> </w:t>
      </w:r>
      <w:r w:rsidRPr="00806C7B">
        <w:rPr>
          <w:rFonts w:ascii="Arial" w:hAnsi="Arial" w:cs="Arial"/>
          <w:noProof/>
          <w:lang w:val="es-ES_tradnl" w:eastAsia="es-ES_tradnl"/>
        </w:rPr>
        <w:drawing>
          <wp:inline distT="0" distB="0" distL="0" distR="0" wp14:anchorId="34488006" wp14:editId="5C6445DD">
            <wp:extent cx="5612130" cy="3669709"/>
            <wp:effectExtent l="0" t="0" r="7620" b="6985"/>
            <wp:docPr id="8"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14" cstate="print">
                      <a:extLst>
                        <a:ext uri="{28A0092B-C50C-407E-A947-70E740481C1C}">
                          <a14:useLocalDpi xmlns:a14="http://schemas.microsoft.com/office/drawing/2010/main" val="0"/>
                        </a:ext>
                      </a:extLst>
                    </a:blip>
                    <a:stretch/>
                  </pic:blipFill>
                  <pic:spPr>
                    <a:xfrm>
                      <a:off x="0" y="0"/>
                      <a:ext cx="5612130" cy="3669709"/>
                    </a:xfrm>
                    <a:prstGeom prst="rect">
                      <a:avLst/>
                    </a:prstGeom>
                  </pic:spPr>
                </pic:pic>
              </a:graphicData>
            </a:graphic>
          </wp:inline>
        </w:drawing>
      </w:r>
      <w:r w:rsidRPr="00806C7B">
        <w:rPr>
          <w:rFonts w:ascii="Arial" w:hAnsi="Arial" w:cs="Arial"/>
          <w:iCs w:val="0"/>
          <w:color w:val="auto"/>
          <w:sz w:val="16"/>
          <w:szCs w:val="16"/>
          <w:lang w:val="es-CL"/>
        </w:rPr>
        <w:t>Fuente: Elaboración de los autores, con datos del Censo 2002 y de luces nocturnas.</w:t>
      </w:r>
    </w:p>
    <w:p w14:paraId="579A85C4" w14:textId="77777777" w:rsidR="0078078D" w:rsidRPr="00806C7B" w:rsidRDefault="0078078D" w:rsidP="0078078D">
      <w:pPr>
        <w:jc w:val="both"/>
        <w:rPr>
          <w:rFonts w:ascii="Arial" w:hAnsi="Arial" w:cs="Arial"/>
          <w:sz w:val="20"/>
          <w:szCs w:val="20"/>
        </w:rPr>
      </w:pPr>
    </w:p>
    <w:p w14:paraId="554D5A71" w14:textId="034CEC36" w:rsidR="0078078D" w:rsidRPr="00806C7B" w:rsidRDefault="0078078D" w:rsidP="0078078D">
      <w:pPr>
        <w:jc w:val="both"/>
        <w:rPr>
          <w:rFonts w:ascii="Arial" w:hAnsi="Arial" w:cs="Arial"/>
          <w:sz w:val="22"/>
        </w:rPr>
      </w:pPr>
      <w:r w:rsidRPr="00806C7B">
        <w:rPr>
          <w:rFonts w:ascii="Arial" w:hAnsi="Arial" w:cs="Arial"/>
          <w:sz w:val="22"/>
        </w:rPr>
        <w:t xml:space="preserve">En el contexto nacional, los territorios rurales-urbanos de Chile muestran características intermedias entre territorios urbanos y rurales, y distintas de ambos. Con respecto a las características sociodemográficas, a medida que un territorio se hace más rural, aumenta el porcentaje de población indígena y de población que está viviendo en el mismo lugar donde nació, y aumenta la tasa de dependencia. Por otro lado, los años de escolaridad promedio y los puntajes en lenguaje y matemática se reducen significativamente a medida que aumenta el grado de ruralidad. </w:t>
      </w:r>
    </w:p>
    <w:p w14:paraId="1393932B" w14:textId="77777777" w:rsidR="0078078D" w:rsidRPr="00806C7B" w:rsidRDefault="0078078D" w:rsidP="0078078D">
      <w:pPr>
        <w:jc w:val="both"/>
        <w:rPr>
          <w:rFonts w:ascii="Arial" w:hAnsi="Arial" w:cs="Arial"/>
          <w:sz w:val="22"/>
        </w:rPr>
      </w:pPr>
      <w:r w:rsidRPr="00806C7B">
        <w:rPr>
          <w:rFonts w:ascii="Arial" w:hAnsi="Arial" w:cs="Arial"/>
          <w:sz w:val="22"/>
        </w:rPr>
        <w:t xml:space="preserve">La estructura productiva también cambia significativamente a medida que un territorio se hace más rural: se reduce el peso de los servicios en el empleo, y aumenta el de la agricultura y de la pesca. El peso de la agroindustria y del resto de la manufactura es mayor en los territorios rurales-urbanos que en los rurales. Por otro lado, el peso de la agricultura familiar aumenta a medida que el territorio se hace más rural, mientras que el peso del empleo rural no agrícola se reduce. </w:t>
      </w:r>
    </w:p>
    <w:p w14:paraId="1F81A49A" w14:textId="77777777" w:rsidR="0078078D" w:rsidRPr="00806C7B" w:rsidRDefault="0078078D" w:rsidP="0078078D">
      <w:pPr>
        <w:jc w:val="both"/>
        <w:rPr>
          <w:rFonts w:ascii="Arial" w:hAnsi="Arial" w:cs="Arial"/>
          <w:sz w:val="20"/>
          <w:szCs w:val="20"/>
        </w:rPr>
      </w:pPr>
    </w:p>
    <w:p w14:paraId="4B946277" w14:textId="77777777" w:rsidR="0078078D" w:rsidRDefault="0078078D" w:rsidP="0078078D">
      <w:pPr>
        <w:jc w:val="both"/>
        <w:rPr>
          <w:rFonts w:ascii="Arial" w:hAnsi="Arial" w:cs="Arial"/>
          <w:sz w:val="20"/>
          <w:szCs w:val="20"/>
        </w:rPr>
      </w:pPr>
    </w:p>
    <w:p w14:paraId="390E8020" w14:textId="77777777" w:rsidR="00806C7B" w:rsidRDefault="00806C7B" w:rsidP="0078078D">
      <w:pPr>
        <w:jc w:val="both"/>
        <w:rPr>
          <w:rFonts w:ascii="Arial" w:hAnsi="Arial" w:cs="Arial"/>
          <w:sz w:val="20"/>
          <w:szCs w:val="20"/>
        </w:rPr>
      </w:pPr>
    </w:p>
    <w:p w14:paraId="7C56216B" w14:textId="77777777" w:rsidR="00806C7B" w:rsidRDefault="00806C7B" w:rsidP="0078078D">
      <w:pPr>
        <w:jc w:val="both"/>
        <w:rPr>
          <w:rFonts w:ascii="Arial" w:hAnsi="Arial" w:cs="Arial"/>
          <w:sz w:val="20"/>
          <w:szCs w:val="20"/>
        </w:rPr>
      </w:pPr>
    </w:p>
    <w:p w14:paraId="0F4CF5E4" w14:textId="77777777" w:rsidR="00806C7B" w:rsidRDefault="00806C7B" w:rsidP="0078078D">
      <w:pPr>
        <w:jc w:val="both"/>
        <w:rPr>
          <w:rFonts w:ascii="Arial" w:hAnsi="Arial" w:cs="Arial"/>
          <w:sz w:val="20"/>
          <w:szCs w:val="20"/>
        </w:rPr>
      </w:pPr>
    </w:p>
    <w:p w14:paraId="1681F496" w14:textId="77777777" w:rsidR="00806C7B" w:rsidRPr="00806C7B" w:rsidRDefault="00806C7B" w:rsidP="0078078D">
      <w:pPr>
        <w:jc w:val="both"/>
        <w:rPr>
          <w:rFonts w:ascii="Arial" w:hAnsi="Arial" w:cs="Arial"/>
          <w:sz w:val="20"/>
          <w:szCs w:val="20"/>
        </w:rPr>
      </w:pPr>
    </w:p>
    <w:p w14:paraId="169243C1" w14:textId="77777777" w:rsidR="0078078D" w:rsidRPr="00806C7B" w:rsidRDefault="0078078D" w:rsidP="0078078D">
      <w:pPr>
        <w:pStyle w:val="Descripcin"/>
        <w:jc w:val="both"/>
        <w:rPr>
          <w:rFonts w:ascii="Arial" w:hAnsi="Arial" w:cs="Arial"/>
          <w:color w:val="000000" w:themeColor="text1"/>
          <w:lang w:val="es-CL"/>
        </w:rPr>
      </w:pPr>
      <w:r w:rsidRPr="00806C7B">
        <w:rPr>
          <w:rFonts w:ascii="Arial" w:hAnsi="Arial" w:cs="Arial"/>
          <w:color w:val="000000" w:themeColor="text1"/>
          <w:lang w:val="es-CL"/>
        </w:rPr>
        <w:lastRenderedPageBreak/>
        <w:t xml:space="preserve">Figura </w:t>
      </w:r>
      <w:r w:rsidRPr="00806C7B">
        <w:rPr>
          <w:rFonts w:ascii="Arial" w:hAnsi="Arial" w:cs="Arial"/>
          <w:color w:val="000000" w:themeColor="text1"/>
        </w:rPr>
        <w:fldChar w:fldCharType="begin"/>
      </w:r>
      <w:r w:rsidRPr="00806C7B">
        <w:rPr>
          <w:rFonts w:ascii="Arial" w:hAnsi="Arial" w:cs="Arial"/>
          <w:color w:val="000000" w:themeColor="text1"/>
          <w:lang w:val="es-CL"/>
        </w:rPr>
        <w:instrText xml:space="preserve"> SEQ Figura \* ARABIC </w:instrText>
      </w:r>
      <w:r w:rsidRPr="00806C7B">
        <w:rPr>
          <w:rFonts w:ascii="Arial" w:hAnsi="Arial" w:cs="Arial"/>
          <w:color w:val="000000" w:themeColor="text1"/>
        </w:rPr>
        <w:fldChar w:fldCharType="separate"/>
      </w:r>
      <w:r w:rsidRPr="00806C7B">
        <w:rPr>
          <w:rFonts w:ascii="Arial" w:hAnsi="Arial" w:cs="Arial"/>
          <w:noProof/>
          <w:color w:val="000000" w:themeColor="text1"/>
          <w:lang w:val="es-CL"/>
        </w:rPr>
        <w:t>2</w:t>
      </w:r>
      <w:r w:rsidRPr="00806C7B">
        <w:rPr>
          <w:rFonts w:ascii="Arial" w:hAnsi="Arial" w:cs="Arial"/>
          <w:color w:val="000000" w:themeColor="text1"/>
        </w:rPr>
        <w:fldChar w:fldCharType="end"/>
      </w:r>
      <w:r w:rsidRPr="00806C7B">
        <w:rPr>
          <w:rFonts w:ascii="Arial" w:hAnsi="Arial" w:cs="Arial"/>
          <w:color w:val="000000" w:themeColor="text1"/>
          <w:lang w:val="es-CL"/>
        </w:rPr>
        <w:t>: Distribución de la población total, de la población indígena y de la población en situación de pobreza por tipo de territorio funcional</w:t>
      </w:r>
    </w:p>
    <w:p w14:paraId="043DF266" w14:textId="77777777" w:rsidR="0078078D" w:rsidRPr="00806C7B" w:rsidRDefault="0078078D" w:rsidP="0078078D">
      <w:pPr>
        <w:jc w:val="both"/>
        <w:rPr>
          <w:rFonts w:ascii="Arial" w:hAnsi="Arial" w:cs="Arial"/>
          <w:sz w:val="20"/>
          <w:szCs w:val="20"/>
        </w:rPr>
      </w:pPr>
    </w:p>
    <w:p w14:paraId="5788D7C5"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0DD90767" wp14:editId="59FDC545">
            <wp:extent cx="2703444" cy="1819684"/>
            <wp:effectExtent l="0" t="0" r="19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0653" cy="1831268"/>
                    </a:xfrm>
                    <a:prstGeom prst="rect">
                      <a:avLst/>
                    </a:prstGeom>
                    <a:noFill/>
                    <a:ln>
                      <a:noFill/>
                    </a:ln>
                  </pic:spPr>
                </pic:pic>
              </a:graphicData>
            </a:graphic>
          </wp:inline>
        </w:drawing>
      </w:r>
    </w:p>
    <w:p w14:paraId="37CA7A8E" w14:textId="77777777" w:rsidR="0078078D" w:rsidRPr="00806C7B" w:rsidRDefault="0078078D" w:rsidP="0078078D">
      <w:pPr>
        <w:jc w:val="both"/>
        <w:rPr>
          <w:rFonts w:ascii="Arial" w:hAnsi="Arial" w:cs="Arial"/>
          <w:sz w:val="18"/>
          <w:szCs w:val="18"/>
        </w:rPr>
      </w:pPr>
      <w:r w:rsidRPr="00806C7B">
        <w:rPr>
          <w:rFonts w:ascii="Arial" w:hAnsi="Arial" w:cs="Arial"/>
          <w:i/>
          <w:iCs/>
          <w:sz w:val="18"/>
          <w:szCs w:val="18"/>
        </w:rPr>
        <w:t>Fuente: Elaboración de los autores, con datos del Censo 2002.</w:t>
      </w:r>
    </w:p>
    <w:p w14:paraId="6DCC7931" w14:textId="77777777" w:rsidR="0078078D" w:rsidRPr="00806C7B" w:rsidRDefault="0078078D" w:rsidP="0078078D">
      <w:pPr>
        <w:jc w:val="both"/>
        <w:rPr>
          <w:rFonts w:ascii="Arial" w:hAnsi="Arial" w:cs="Arial"/>
          <w:sz w:val="20"/>
          <w:szCs w:val="20"/>
        </w:rPr>
      </w:pPr>
    </w:p>
    <w:p w14:paraId="5852444F" w14:textId="77777777" w:rsidR="0078078D" w:rsidRPr="00806C7B" w:rsidRDefault="0078078D" w:rsidP="0078078D">
      <w:pPr>
        <w:pStyle w:val="Descripcin"/>
        <w:jc w:val="both"/>
        <w:rPr>
          <w:rFonts w:ascii="Arial" w:hAnsi="Arial" w:cs="Arial"/>
          <w:lang w:val="es-CL"/>
        </w:rPr>
      </w:pPr>
    </w:p>
    <w:p w14:paraId="6713801C" w14:textId="77777777" w:rsidR="0078078D" w:rsidRPr="00806C7B" w:rsidRDefault="0078078D" w:rsidP="0078078D">
      <w:pPr>
        <w:pStyle w:val="Descripcin"/>
        <w:jc w:val="both"/>
        <w:rPr>
          <w:rFonts w:ascii="Arial" w:hAnsi="Arial" w:cs="Arial"/>
        </w:rPr>
      </w:pPr>
      <w:r w:rsidRPr="00806C7B">
        <w:rPr>
          <w:rFonts w:ascii="Arial" w:hAnsi="Arial" w:cs="Arial"/>
        </w:rPr>
        <w:t xml:space="preserve">Figura </w:t>
      </w:r>
      <w:r w:rsidRPr="00806C7B">
        <w:rPr>
          <w:rFonts w:ascii="Arial" w:hAnsi="Arial" w:cs="Arial"/>
        </w:rPr>
        <w:fldChar w:fldCharType="begin"/>
      </w:r>
      <w:r w:rsidRPr="00806C7B">
        <w:rPr>
          <w:rFonts w:ascii="Arial" w:hAnsi="Arial" w:cs="Arial"/>
        </w:rPr>
        <w:instrText xml:space="preserve"> SEQ Figura \* ARABIC </w:instrText>
      </w:r>
      <w:r w:rsidRPr="00806C7B">
        <w:rPr>
          <w:rFonts w:ascii="Arial" w:hAnsi="Arial" w:cs="Arial"/>
        </w:rPr>
        <w:fldChar w:fldCharType="separate"/>
      </w:r>
      <w:r w:rsidRPr="00806C7B">
        <w:rPr>
          <w:rFonts w:ascii="Arial" w:hAnsi="Arial" w:cs="Arial"/>
          <w:noProof/>
        </w:rPr>
        <w:t>3</w:t>
      </w:r>
      <w:r w:rsidRPr="00806C7B">
        <w:rPr>
          <w:rFonts w:ascii="Arial" w:hAnsi="Arial" w:cs="Arial"/>
        </w:rPr>
        <w:fldChar w:fldCharType="end"/>
      </w:r>
      <w:r w:rsidRPr="00806C7B">
        <w:rPr>
          <w:rFonts w:ascii="Arial" w:hAnsi="Arial" w:cs="Arial"/>
        </w:rPr>
        <w:t>: Estructura productiva</w:t>
      </w:r>
    </w:p>
    <w:p w14:paraId="7226A436"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7785D383" wp14:editId="6410348F">
            <wp:extent cx="3674067" cy="2449378"/>
            <wp:effectExtent l="0" t="0" r="317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4067" cy="2449378"/>
                    </a:xfrm>
                    <a:prstGeom prst="rect">
                      <a:avLst/>
                    </a:prstGeom>
                    <a:noFill/>
                    <a:ln>
                      <a:noFill/>
                    </a:ln>
                  </pic:spPr>
                </pic:pic>
              </a:graphicData>
            </a:graphic>
          </wp:inline>
        </w:drawing>
      </w:r>
    </w:p>
    <w:p w14:paraId="62156105" w14:textId="1290E048" w:rsidR="0078078D"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del Censo 2002.</w:t>
      </w:r>
    </w:p>
    <w:p w14:paraId="5AF8F010" w14:textId="77777777" w:rsidR="00806C7B" w:rsidRPr="00806C7B" w:rsidRDefault="00806C7B" w:rsidP="0078078D">
      <w:pPr>
        <w:jc w:val="both"/>
        <w:rPr>
          <w:rFonts w:ascii="Arial" w:hAnsi="Arial" w:cs="Arial"/>
          <w:i/>
          <w:iCs/>
          <w:sz w:val="18"/>
          <w:szCs w:val="18"/>
        </w:rPr>
      </w:pPr>
    </w:p>
    <w:p w14:paraId="6937F839" w14:textId="77777777" w:rsidR="0078078D" w:rsidRPr="00806C7B" w:rsidRDefault="0078078D" w:rsidP="0078078D">
      <w:pPr>
        <w:jc w:val="both"/>
        <w:rPr>
          <w:rFonts w:ascii="Arial" w:hAnsi="Arial" w:cs="Arial"/>
          <w:sz w:val="20"/>
          <w:szCs w:val="20"/>
        </w:rPr>
      </w:pPr>
    </w:p>
    <w:p w14:paraId="233A82C4" w14:textId="77777777" w:rsidR="0078078D" w:rsidRPr="00806C7B" w:rsidRDefault="0078078D" w:rsidP="0078078D">
      <w:pPr>
        <w:jc w:val="both"/>
        <w:rPr>
          <w:rFonts w:ascii="Arial" w:hAnsi="Arial" w:cs="Arial"/>
          <w:sz w:val="22"/>
        </w:rPr>
      </w:pPr>
      <w:r w:rsidRPr="00806C7B">
        <w:rPr>
          <w:rFonts w:ascii="Arial" w:hAnsi="Arial" w:cs="Arial"/>
          <w:sz w:val="22"/>
        </w:rPr>
        <w:t>La Figura 4 ofrece una primera pista acerca de la especificidad de los territorios rurales-urbanos: en su conjunto, son los territorios donde se concentra el empleo en los sectores ligados a los recursos naturales. El 60% del empleo de Chile en agricultura y silvicultura se concentra en los territorios rurales-urbanos. Además, estos territorios concentran el 75% del empleo de Chile en el sector minero y el 50% del empleo de Chile en el sector pesca.</w:t>
      </w:r>
    </w:p>
    <w:p w14:paraId="16B76DCD" w14:textId="77777777" w:rsidR="0078078D" w:rsidRPr="00806C7B" w:rsidRDefault="0078078D" w:rsidP="0078078D">
      <w:pPr>
        <w:jc w:val="both"/>
        <w:rPr>
          <w:rFonts w:ascii="Arial" w:hAnsi="Arial" w:cs="Arial"/>
          <w:sz w:val="22"/>
        </w:rPr>
      </w:pPr>
    </w:p>
    <w:p w14:paraId="15FC07B9" w14:textId="77777777" w:rsidR="0078078D" w:rsidRPr="00806C7B" w:rsidRDefault="0078078D" w:rsidP="0078078D">
      <w:pPr>
        <w:jc w:val="both"/>
        <w:rPr>
          <w:rFonts w:ascii="Arial" w:hAnsi="Arial" w:cs="Arial"/>
          <w:sz w:val="22"/>
        </w:rPr>
      </w:pPr>
      <w:r w:rsidRPr="00806C7B">
        <w:rPr>
          <w:rFonts w:ascii="Arial" w:hAnsi="Arial" w:cs="Arial"/>
          <w:sz w:val="22"/>
        </w:rPr>
        <w:lastRenderedPageBreak/>
        <w:t xml:space="preserve">Con respecto a los mercados laborales, la participación laboral promedio y la de los hombres se mantiene relativamente constante independiente del grado de ruralidad del territorio. En cambio, la de las mujeres se reduce con el grado de ruralidad. Por el contrario, la tasa de desempleo femenino sigue el promedio nacional en los territorios metro, urbanos y rural-urbanos más grandes, mientras que en los territorios rurales y rural-urbanos más chicos es menor que la de los hombres. Con respecto a las categorías ocupacionales, a medida que aumenta el grado de ruralidad se reduce el porcentaje de asalariados y de patrones y empleadores, mientras que aumenta el porcentaje de trabajadores por cuenta propia y de trabajadores no remunerados, como muestra la Figura 5. </w:t>
      </w:r>
    </w:p>
    <w:p w14:paraId="08D624A0" w14:textId="77777777" w:rsidR="0078078D" w:rsidRPr="00806C7B" w:rsidRDefault="0078078D" w:rsidP="0078078D">
      <w:pPr>
        <w:jc w:val="both"/>
        <w:rPr>
          <w:rFonts w:ascii="Arial" w:hAnsi="Arial" w:cs="Arial"/>
          <w:sz w:val="20"/>
          <w:szCs w:val="20"/>
        </w:rPr>
      </w:pPr>
    </w:p>
    <w:p w14:paraId="1A47C3DA" w14:textId="77777777" w:rsidR="0078078D" w:rsidRPr="00806C7B" w:rsidRDefault="0078078D" w:rsidP="0078078D">
      <w:pPr>
        <w:pStyle w:val="Descripcin"/>
        <w:jc w:val="both"/>
        <w:rPr>
          <w:rFonts w:ascii="Arial" w:hAnsi="Arial" w:cs="Arial"/>
          <w:color w:val="000000" w:themeColor="text1"/>
          <w:lang w:val="es-CL"/>
        </w:rPr>
      </w:pPr>
      <w:r w:rsidRPr="00806C7B">
        <w:rPr>
          <w:rFonts w:ascii="Arial" w:hAnsi="Arial" w:cs="Arial"/>
          <w:color w:val="000000" w:themeColor="text1"/>
          <w:lang w:val="es-CL"/>
        </w:rPr>
        <w:t xml:space="preserve">Figura </w:t>
      </w:r>
      <w:r w:rsidRPr="00806C7B">
        <w:rPr>
          <w:rFonts w:ascii="Arial" w:hAnsi="Arial" w:cs="Arial"/>
          <w:color w:val="000000" w:themeColor="text1"/>
        </w:rPr>
        <w:fldChar w:fldCharType="begin"/>
      </w:r>
      <w:r w:rsidRPr="00806C7B">
        <w:rPr>
          <w:rFonts w:ascii="Arial" w:hAnsi="Arial" w:cs="Arial"/>
          <w:color w:val="000000" w:themeColor="text1"/>
          <w:lang w:val="es-CL"/>
        </w:rPr>
        <w:instrText xml:space="preserve"> SEQ Figura \* ARABIC </w:instrText>
      </w:r>
      <w:r w:rsidRPr="00806C7B">
        <w:rPr>
          <w:rFonts w:ascii="Arial" w:hAnsi="Arial" w:cs="Arial"/>
          <w:color w:val="000000" w:themeColor="text1"/>
        </w:rPr>
        <w:fldChar w:fldCharType="separate"/>
      </w:r>
      <w:r w:rsidRPr="00806C7B">
        <w:rPr>
          <w:rFonts w:ascii="Arial" w:hAnsi="Arial" w:cs="Arial"/>
          <w:noProof/>
          <w:color w:val="000000" w:themeColor="text1"/>
          <w:lang w:val="es-CL"/>
        </w:rPr>
        <w:t>4</w:t>
      </w:r>
      <w:r w:rsidRPr="00806C7B">
        <w:rPr>
          <w:rFonts w:ascii="Arial" w:hAnsi="Arial" w:cs="Arial"/>
          <w:color w:val="000000" w:themeColor="text1"/>
        </w:rPr>
        <w:fldChar w:fldCharType="end"/>
      </w:r>
      <w:r w:rsidRPr="00806C7B">
        <w:rPr>
          <w:rFonts w:ascii="Arial" w:hAnsi="Arial" w:cs="Arial"/>
          <w:color w:val="000000" w:themeColor="text1"/>
          <w:lang w:val="es-CL"/>
        </w:rPr>
        <w:t>: Peso de los territorios rurales-urbanos en el empleo, sectores basados en recursos naturales</w:t>
      </w:r>
    </w:p>
    <w:p w14:paraId="4E314A3D"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5CBD4869" wp14:editId="648FC4A6">
            <wp:extent cx="2625394" cy="1767150"/>
            <wp:effectExtent l="0" t="0" r="381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0278" cy="1804092"/>
                    </a:xfrm>
                    <a:prstGeom prst="rect">
                      <a:avLst/>
                    </a:prstGeom>
                    <a:noFill/>
                    <a:ln>
                      <a:noFill/>
                    </a:ln>
                  </pic:spPr>
                </pic:pic>
              </a:graphicData>
            </a:graphic>
          </wp:inline>
        </w:drawing>
      </w:r>
    </w:p>
    <w:p w14:paraId="413377DB" w14:textId="1B1E81B6"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del Censo 2002.</w:t>
      </w:r>
    </w:p>
    <w:p w14:paraId="6E89DB28" w14:textId="77777777" w:rsidR="0078078D" w:rsidRPr="00806C7B" w:rsidRDefault="0078078D" w:rsidP="0078078D">
      <w:pPr>
        <w:jc w:val="both"/>
        <w:rPr>
          <w:rFonts w:ascii="Arial" w:hAnsi="Arial" w:cs="Arial"/>
          <w:sz w:val="20"/>
          <w:szCs w:val="20"/>
        </w:rPr>
      </w:pPr>
    </w:p>
    <w:p w14:paraId="39A97C20" w14:textId="77777777" w:rsidR="0078078D" w:rsidRPr="00806C7B" w:rsidRDefault="0078078D" w:rsidP="0078078D">
      <w:pPr>
        <w:pStyle w:val="Descripcin"/>
        <w:jc w:val="both"/>
        <w:rPr>
          <w:rFonts w:ascii="Arial" w:hAnsi="Arial" w:cs="Arial"/>
          <w:color w:val="000000" w:themeColor="text1"/>
          <w:lang w:val="es-CL"/>
        </w:rPr>
      </w:pPr>
      <w:r w:rsidRPr="00806C7B">
        <w:rPr>
          <w:rFonts w:ascii="Arial" w:hAnsi="Arial" w:cs="Arial"/>
          <w:color w:val="000000" w:themeColor="text1"/>
          <w:lang w:val="es-CL"/>
        </w:rPr>
        <w:t xml:space="preserve">Figura </w:t>
      </w:r>
      <w:r w:rsidRPr="00806C7B">
        <w:rPr>
          <w:rFonts w:ascii="Arial" w:hAnsi="Arial" w:cs="Arial"/>
          <w:color w:val="000000" w:themeColor="text1"/>
        </w:rPr>
        <w:fldChar w:fldCharType="begin"/>
      </w:r>
      <w:r w:rsidRPr="00806C7B">
        <w:rPr>
          <w:rFonts w:ascii="Arial" w:hAnsi="Arial" w:cs="Arial"/>
          <w:color w:val="000000" w:themeColor="text1"/>
          <w:lang w:val="es-CL"/>
        </w:rPr>
        <w:instrText xml:space="preserve"> SEQ Figura \* ARABIC </w:instrText>
      </w:r>
      <w:r w:rsidRPr="00806C7B">
        <w:rPr>
          <w:rFonts w:ascii="Arial" w:hAnsi="Arial" w:cs="Arial"/>
          <w:color w:val="000000" w:themeColor="text1"/>
        </w:rPr>
        <w:fldChar w:fldCharType="separate"/>
      </w:r>
      <w:r w:rsidRPr="00806C7B">
        <w:rPr>
          <w:rFonts w:ascii="Arial" w:hAnsi="Arial" w:cs="Arial"/>
          <w:noProof/>
          <w:color w:val="000000" w:themeColor="text1"/>
          <w:lang w:val="es-CL"/>
        </w:rPr>
        <w:t>5</w:t>
      </w:r>
      <w:r w:rsidRPr="00806C7B">
        <w:rPr>
          <w:rFonts w:ascii="Arial" w:hAnsi="Arial" w:cs="Arial"/>
          <w:color w:val="000000" w:themeColor="text1"/>
        </w:rPr>
        <w:fldChar w:fldCharType="end"/>
      </w:r>
      <w:r w:rsidRPr="00806C7B">
        <w:rPr>
          <w:rFonts w:ascii="Arial" w:hAnsi="Arial" w:cs="Arial"/>
          <w:color w:val="000000" w:themeColor="text1"/>
          <w:lang w:val="es-CL"/>
        </w:rPr>
        <w:t>: Tipos de empleo</w:t>
      </w:r>
    </w:p>
    <w:p w14:paraId="360BB55C" w14:textId="77777777" w:rsidR="0078078D" w:rsidRPr="00806C7B" w:rsidRDefault="0078078D" w:rsidP="0078078D">
      <w:pPr>
        <w:jc w:val="both"/>
        <w:rPr>
          <w:rFonts w:ascii="Arial" w:hAnsi="Arial" w:cs="Arial"/>
          <w:i/>
          <w:iCs/>
          <w:sz w:val="16"/>
          <w:szCs w:val="16"/>
        </w:rPr>
      </w:pPr>
      <w:r w:rsidRPr="00806C7B">
        <w:rPr>
          <w:rFonts w:ascii="Arial" w:hAnsi="Arial" w:cs="Arial"/>
          <w:noProof/>
          <w:sz w:val="20"/>
          <w:szCs w:val="20"/>
        </w:rPr>
        <w:drawing>
          <wp:inline distT="0" distB="0" distL="0" distR="0" wp14:anchorId="7A7812B5" wp14:editId="6B729400">
            <wp:extent cx="2625090" cy="1750060"/>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5090" cy="1750060"/>
                    </a:xfrm>
                    <a:prstGeom prst="rect">
                      <a:avLst/>
                    </a:prstGeom>
                    <a:noFill/>
                    <a:ln>
                      <a:noFill/>
                    </a:ln>
                  </pic:spPr>
                </pic:pic>
              </a:graphicData>
            </a:graphic>
          </wp:inline>
        </w:drawing>
      </w:r>
    </w:p>
    <w:p w14:paraId="0BA1F58C" w14:textId="7C62EC2B"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del Censo 2002.</w:t>
      </w:r>
    </w:p>
    <w:p w14:paraId="5F55B0E8" w14:textId="77777777" w:rsidR="0078078D" w:rsidRPr="00806C7B" w:rsidRDefault="0078078D" w:rsidP="0078078D">
      <w:pPr>
        <w:jc w:val="both"/>
        <w:rPr>
          <w:rFonts w:ascii="Arial" w:hAnsi="Arial" w:cs="Arial"/>
          <w:sz w:val="22"/>
        </w:rPr>
      </w:pPr>
      <w:r w:rsidRPr="00806C7B">
        <w:rPr>
          <w:rFonts w:ascii="Arial" w:hAnsi="Arial" w:cs="Arial"/>
          <w:sz w:val="22"/>
        </w:rPr>
        <w:t>El acceso a bienes y servicios básicos también sigue una gradiente, excepto el acceso a saneamiento, que está distribuido de manera relativamente homogénea independiente del grado de ruralidad del territorio. En cambio, el acceso a electricidad y agua potable se reducen significativamente a medida que aumenta el grado de ruralidad del territorio, como muestra la Figura 6. La difusión de teléfonos celulares e internet también se reduce en los territorios más rurales.</w:t>
      </w:r>
    </w:p>
    <w:p w14:paraId="7570A532" w14:textId="77777777" w:rsidR="0078078D" w:rsidRPr="00806C7B" w:rsidRDefault="0078078D" w:rsidP="0078078D">
      <w:pPr>
        <w:jc w:val="both"/>
        <w:rPr>
          <w:rFonts w:ascii="Arial" w:hAnsi="Arial" w:cs="Arial"/>
          <w:sz w:val="22"/>
        </w:rPr>
      </w:pPr>
    </w:p>
    <w:p w14:paraId="1FCB787A" w14:textId="7A0B31A4" w:rsidR="0078078D" w:rsidRPr="00806C7B" w:rsidRDefault="0078078D" w:rsidP="0078078D">
      <w:pPr>
        <w:jc w:val="both"/>
        <w:rPr>
          <w:rFonts w:ascii="Arial" w:hAnsi="Arial" w:cs="Arial"/>
          <w:sz w:val="22"/>
        </w:rPr>
      </w:pPr>
      <w:r w:rsidRPr="00806C7B">
        <w:rPr>
          <w:rFonts w:ascii="Arial" w:hAnsi="Arial" w:cs="Arial"/>
          <w:sz w:val="22"/>
        </w:rPr>
        <w:lastRenderedPageBreak/>
        <w:t>Con respecto a las instituciones locales, el índice de competencia política no varía significativamente con el grado de ruralidad del territorio. En cambio, a medida que aumenta el grado de ruralidad, se reduce el porcentaje de los ingresos municipales que son propios, y el porcentaje de los ingresos municipales utilizado para inversiones, como muestra la Figura 7.</w:t>
      </w:r>
    </w:p>
    <w:p w14:paraId="5BD9A062" w14:textId="77777777" w:rsidR="0078078D" w:rsidRPr="00806C7B" w:rsidRDefault="0078078D" w:rsidP="0078078D">
      <w:pPr>
        <w:jc w:val="both"/>
        <w:rPr>
          <w:rFonts w:ascii="Arial" w:hAnsi="Arial" w:cs="Arial"/>
          <w:sz w:val="20"/>
          <w:szCs w:val="20"/>
        </w:rPr>
      </w:pPr>
    </w:p>
    <w:p w14:paraId="46EAB50E" w14:textId="77777777" w:rsidR="0078078D" w:rsidRPr="00806C7B" w:rsidRDefault="0078078D" w:rsidP="0078078D">
      <w:pPr>
        <w:pStyle w:val="Descripcin"/>
        <w:jc w:val="both"/>
        <w:rPr>
          <w:rFonts w:ascii="Arial" w:hAnsi="Arial" w:cs="Arial"/>
          <w:lang w:val="es-CL"/>
        </w:rPr>
      </w:pPr>
      <w:r w:rsidRPr="00806C7B">
        <w:rPr>
          <w:rFonts w:ascii="Arial" w:hAnsi="Arial" w:cs="Arial"/>
          <w:lang w:val="es-CL"/>
        </w:rPr>
        <w:t xml:space="preserve">Figura </w:t>
      </w:r>
      <w:r w:rsidRPr="00806C7B">
        <w:rPr>
          <w:rFonts w:ascii="Arial" w:hAnsi="Arial" w:cs="Arial"/>
        </w:rPr>
        <w:fldChar w:fldCharType="begin"/>
      </w:r>
      <w:r w:rsidRPr="00806C7B">
        <w:rPr>
          <w:rFonts w:ascii="Arial" w:hAnsi="Arial" w:cs="Arial"/>
          <w:lang w:val="es-CL"/>
        </w:rPr>
        <w:instrText xml:space="preserve"> SEQ Figura \* ARABIC </w:instrText>
      </w:r>
      <w:r w:rsidRPr="00806C7B">
        <w:rPr>
          <w:rFonts w:ascii="Arial" w:hAnsi="Arial" w:cs="Arial"/>
        </w:rPr>
        <w:fldChar w:fldCharType="separate"/>
      </w:r>
      <w:r w:rsidRPr="00806C7B">
        <w:rPr>
          <w:rFonts w:ascii="Arial" w:hAnsi="Arial" w:cs="Arial"/>
          <w:noProof/>
          <w:lang w:val="es-CL"/>
        </w:rPr>
        <w:t>6</w:t>
      </w:r>
      <w:r w:rsidRPr="00806C7B">
        <w:rPr>
          <w:rFonts w:ascii="Arial" w:hAnsi="Arial" w:cs="Arial"/>
        </w:rPr>
        <w:fldChar w:fldCharType="end"/>
      </w:r>
      <w:r w:rsidRPr="00806C7B">
        <w:rPr>
          <w:rFonts w:ascii="Arial" w:hAnsi="Arial" w:cs="Arial"/>
          <w:lang w:val="es-CL"/>
        </w:rPr>
        <w:t>: Acceso a servicios básicos</w:t>
      </w:r>
    </w:p>
    <w:p w14:paraId="3530B1AE" w14:textId="77777777" w:rsidR="0078078D" w:rsidRPr="00806C7B" w:rsidRDefault="0078078D" w:rsidP="0078078D">
      <w:pPr>
        <w:jc w:val="both"/>
        <w:rPr>
          <w:rFonts w:ascii="Arial" w:hAnsi="Arial" w:cs="Arial"/>
          <w:sz w:val="20"/>
          <w:szCs w:val="20"/>
        </w:rPr>
      </w:pPr>
      <w:r w:rsidRPr="00806C7B">
        <w:rPr>
          <w:rFonts w:ascii="Arial" w:hAnsi="Arial" w:cs="Arial"/>
          <w:noProof/>
        </w:rPr>
        <w:drawing>
          <wp:inline distT="0" distB="0" distL="0" distR="0" wp14:anchorId="25A4B3B8" wp14:editId="3A8F6D17">
            <wp:extent cx="2642224" cy="2524125"/>
            <wp:effectExtent l="0" t="0" r="6350" b="0"/>
            <wp:docPr id="7" name="Gráfico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FF74BFF5-07F9-4120-AD07-3799236D2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C2511F" w14:textId="1A7C62E2" w:rsidR="0078078D" w:rsidRPr="00806C7B" w:rsidRDefault="0078078D" w:rsidP="0078078D">
      <w:pPr>
        <w:jc w:val="both"/>
        <w:rPr>
          <w:rFonts w:ascii="Arial" w:hAnsi="Arial" w:cs="Arial"/>
          <w:sz w:val="18"/>
          <w:szCs w:val="18"/>
        </w:rPr>
      </w:pPr>
      <w:r w:rsidRPr="00806C7B">
        <w:rPr>
          <w:rFonts w:ascii="Arial" w:hAnsi="Arial" w:cs="Arial"/>
          <w:i/>
          <w:iCs/>
          <w:sz w:val="18"/>
          <w:szCs w:val="18"/>
        </w:rPr>
        <w:t>Fuente: Elaboración de los autores, con datos del Censo 2002.</w:t>
      </w:r>
    </w:p>
    <w:p w14:paraId="5BAEC7D6" w14:textId="77777777" w:rsidR="0078078D" w:rsidRPr="00806C7B" w:rsidRDefault="0078078D" w:rsidP="0078078D">
      <w:pPr>
        <w:jc w:val="both"/>
        <w:rPr>
          <w:rFonts w:ascii="Arial" w:hAnsi="Arial" w:cs="Arial"/>
        </w:rPr>
      </w:pPr>
    </w:p>
    <w:p w14:paraId="5B3531B6" w14:textId="77777777" w:rsidR="0078078D" w:rsidRPr="00806C7B" w:rsidRDefault="0078078D" w:rsidP="0078078D">
      <w:pPr>
        <w:pStyle w:val="Descripcin"/>
        <w:jc w:val="both"/>
        <w:rPr>
          <w:rFonts w:ascii="Arial" w:hAnsi="Arial" w:cs="Arial"/>
          <w:lang w:val="es-CL"/>
        </w:rPr>
      </w:pPr>
      <w:r w:rsidRPr="00806C7B">
        <w:rPr>
          <w:rFonts w:ascii="Arial" w:hAnsi="Arial" w:cs="Arial"/>
          <w:lang w:val="es-CL"/>
        </w:rPr>
        <w:t xml:space="preserve">Figura </w:t>
      </w:r>
      <w:r w:rsidRPr="00806C7B">
        <w:rPr>
          <w:rFonts w:ascii="Arial" w:hAnsi="Arial" w:cs="Arial"/>
        </w:rPr>
        <w:fldChar w:fldCharType="begin"/>
      </w:r>
      <w:r w:rsidRPr="00806C7B">
        <w:rPr>
          <w:rFonts w:ascii="Arial" w:hAnsi="Arial" w:cs="Arial"/>
          <w:lang w:val="es-CL"/>
        </w:rPr>
        <w:instrText xml:space="preserve"> SEQ Figura \* ARABIC </w:instrText>
      </w:r>
      <w:r w:rsidRPr="00806C7B">
        <w:rPr>
          <w:rFonts w:ascii="Arial" w:hAnsi="Arial" w:cs="Arial"/>
        </w:rPr>
        <w:fldChar w:fldCharType="separate"/>
      </w:r>
      <w:r w:rsidRPr="00806C7B">
        <w:rPr>
          <w:rFonts w:ascii="Arial" w:hAnsi="Arial" w:cs="Arial"/>
          <w:noProof/>
          <w:lang w:val="es-CL"/>
        </w:rPr>
        <w:t>7</w:t>
      </w:r>
      <w:r w:rsidRPr="00806C7B">
        <w:rPr>
          <w:rFonts w:ascii="Arial" w:hAnsi="Arial" w:cs="Arial"/>
        </w:rPr>
        <w:fldChar w:fldCharType="end"/>
      </w:r>
      <w:r w:rsidRPr="00806C7B">
        <w:rPr>
          <w:rFonts w:ascii="Arial" w:hAnsi="Arial" w:cs="Arial"/>
          <w:lang w:val="es-CL"/>
        </w:rPr>
        <w:t>: Ingresos municipales</w:t>
      </w:r>
    </w:p>
    <w:p w14:paraId="22C0EC36"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2B58DDA1" wp14:editId="0B3B2DE7">
            <wp:extent cx="3091008" cy="2507089"/>
            <wp:effectExtent l="0" t="0" r="0" b="7620"/>
            <wp:docPr id="14" name="Gráfico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D9EF419-E11D-4554-85F3-2330CD8714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285F8" w14:textId="77777777"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del SINIM.</w:t>
      </w:r>
    </w:p>
    <w:p w14:paraId="534A5754" w14:textId="77777777" w:rsidR="0078078D" w:rsidRPr="00806C7B" w:rsidRDefault="0078078D" w:rsidP="0078078D">
      <w:pPr>
        <w:jc w:val="both"/>
        <w:rPr>
          <w:rFonts w:ascii="Arial" w:hAnsi="Arial" w:cs="Arial"/>
          <w:sz w:val="18"/>
          <w:szCs w:val="18"/>
        </w:rPr>
      </w:pPr>
    </w:p>
    <w:p w14:paraId="6E03EC06" w14:textId="77777777" w:rsidR="0078078D" w:rsidRPr="00806C7B" w:rsidRDefault="0078078D" w:rsidP="0078078D">
      <w:pPr>
        <w:jc w:val="both"/>
        <w:rPr>
          <w:rFonts w:ascii="Arial" w:hAnsi="Arial" w:cs="Arial"/>
          <w:sz w:val="20"/>
          <w:szCs w:val="20"/>
        </w:rPr>
      </w:pPr>
    </w:p>
    <w:p w14:paraId="2782A2C2" w14:textId="77777777" w:rsidR="0078078D" w:rsidRPr="00806C7B" w:rsidRDefault="0078078D" w:rsidP="0078078D">
      <w:pPr>
        <w:pStyle w:val="Ttulo2"/>
        <w:jc w:val="both"/>
        <w:rPr>
          <w:rFonts w:ascii="Arial" w:hAnsi="Arial" w:cs="Arial"/>
          <w:color w:val="000000" w:themeColor="text1"/>
          <w:sz w:val="22"/>
          <w:szCs w:val="22"/>
        </w:rPr>
      </w:pPr>
      <w:bookmarkStart w:id="10" w:name="_Toc530853528"/>
      <w:r w:rsidRPr="00806C7B">
        <w:rPr>
          <w:rFonts w:ascii="Arial" w:hAnsi="Arial" w:cs="Arial"/>
          <w:color w:val="000000" w:themeColor="text1"/>
          <w:sz w:val="22"/>
          <w:szCs w:val="22"/>
        </w:rPr>
        <w:lastRenderedPageBreak/>
        <w:t>4.2. Crecimiento e inclusión</w:t>
      </w:r>
      <w:bookmarkEnd w:id="10"/>
    </w:p>
    <w:p w14:paraId="59AABAA0" w14:textId="77777777" w:rsidR="0078078D" w:rsidRPr="00806C7B" w:rsidRDefault="0078078D" w:rsidP="0078078D">
      <w:pPr>
        <w:jc w:val="both"/>
        <w:rPr>
          <w:rFonts w:ascii="Arial" w:hAnsi="Arial" w:cs="Arial"/>
          <w:sz w:val="22"/>
        </w:rPr>
      </w:pPr>
    </w:p>
    <w:p w14:paraId="29DA8888" w14:textId="30EA26C8" w:rsidR="0078078D" w:rsidRPr="00806C7B" w:rsidRDefault="0078078D" w:rsidP="0078078D">
      <w:pPr>
        <w:jc w:val="both"/>
        <w:rPr>
          <w:rFonts w:ascii="Arial" w:hAnsi="Arial" w:cs="Arial"/>
          <w:sz w:val="22"/>
        </w:rPr>
      </w:pPr>
      <w:r w:rsidRPr="00806C7B">
        <w:rPr>
          <w:rFonts w:ascii="Arial" w:hAnsi="Arial" w:cs="Arial"/>
          <w:sz w:val="22"/>
        </w:rPr>
        <w:t xml:space="preserve">Las combinaciones posibles de los indicadores de crecimiento y de inclusión definidos más arriba dan origen a cuatro cuadrantes, considerando en el eje de las abscisas variables de crecimiento y en el eje de las ordenadas variables de inclusión. Avanzando en sentido horario, el cuadrante 1 indica una situación en la cual el crecimiento está asociado a mejoras en la inclusión, el cuadrante 2 indica una situación de mejoras en la inclusión y caídas en el crecimiento, el cuadrante 3 indica comportamientos negativos en ambas variables, y el cuadrante 4 muestra situaciones de crecimiento con empeoramiento en la inclusión. </w:t>
      </w:r>
    </w:p>
    <w:p w14:paraId="3FB4838D" w14:textId="77777777" w:rsidR="0078078D" w:rsidRPr="00806C7B" w:rsidRDefault="0078078D" w:rsidP="0078078D">
      <w:pPr>
        <w:jc w:val="both"/>
        <w:rPr>
          <w:rFonts w:ascii="Arial" w:hAnsi="Arial" w:cs="Arial"/>
          <w:sz w:val="22"/>
        </w:rPr>
      </w:pPr>
      <w:r w:rsidRPr="00806C7B">
        <w:rPr>
          <w:rFonts w:ascii="Arial" w:hAnsi="Arial" w:cs="Arial"/>
          <w:sz w:val="22"/>
        </w:rPr>
        <w:t xml:space="preserve">Estos cuatro cuadrantes también se utilizan para mapear las combinaciones de los </w:t>
      </w:r>
      <w:r w:rsidRPr="00806C7B">
        <w:rPr>
          <w:rFonts w:ascii="Arial" w:hAnsi="Arial" w:cs="Arial"/>
          <w:i/>
          <w:sz w:val="22"/>
        </w:rPr>
        <w:t>niveles</w:t>
      </w:r>
      <w:r w:rsidRPr="00806C7B">
        <w:rPr>
          <w:rFonts w:ascii="Arial" w:hAnsi="Arial" w:cs="Arial"/>
          <w:sz w:val="22"/>
        </w:rPr>
        <w:t xml:space="preserve"> del índice de inclusión con los </w:t>
      </w:r>
      <w:r w:rsidRPr="00806C7B">
        <w:rPr>
          <w:rFonts w:ascii="Arial" w:hAnsi="Arial" w:cs="Arial"/>
          <w:i/>
          <w:sz w:val="22"/>
        </w:rPr>
        <w:t>niveles</w:t>
      </w:r>
      <w:r w:rsidRPr="00806C7B">
        <w:rPr>
          <w:rFonts w:ascii="Arial" w:hAnsi="Arial" w:cs="Arial"/>
          <w:sz w:val="22"/>
        </w:rPr>
        <w:t xml:space="preserve"> del índice de dinamismo. La Figura 8 muestra una asociación positiva entre niveles de inclusión y niveles de dinamismo para el año 2002, que se confirma incluso dejando fuera al único territorio metropolitano, correspondiente al Gran Santiago y comunas aledañas (</w:t>
      </w:r>
      <w:r w:rsidRPr="00806C7B">
        <w:rPr>
          <w:rFonts w:ascii="Arial" w:hAnsi="Arial" w:cs="Arial"/>
          <w:i/>
          <w:sz w:val="22"/>
        </w:rPr>
        <w:t>r</w:t>
      </w:r>
      <w:r w:rsidRPr="00806C7B">
        <w:rPr>
          <w:rFonts w:ascii="Arial" w:hAnsi="Arial" w:cs="Arial"/>
          <w:sz w:val="22"/>
        </w:rPr>
        <w:t xml:space="preserve"> = 0.39, </w:t>
      </w:r>
      <w:r w:rsidRPr="00806C7B">
        <w:rPr>
          <w:rFonts w:ascii="Arial" w:hAnsi="Arial" w:cs="Arial"/>
          <w:i/>
          <w:sz w:val="22"/>
        </w:rPr>
        <w:t>p</w:t>
      </w:r>
      <w:r w:rsidRPr="00806C7B">
        <w:rPr>
          <w:rFonts w:ascii="Arial" w:hAnsi="Arial" w:cs="Arial"/>
          <w:sz w:val="22"/>
        </w:rPr>
        <w:t xml:space="preserve"> &lt; 0.05). Los territorios de mayor población, y por tanto más urbanos, tienden a tener valores mayores en ambas dimensiones. En cambio, el 80% de los territorios rurales muestra un índice de dinamismo negativo, y aproximadamente la mitad muestra simultáneamente bajos niveles relativos de ingreso per cápita, actividad económica y de desarrollo urbano, y altos niveles relativos de pobreza y desigualdad. </w:t>
      </w:r>
    </w:p>
    <w:p w14:paraId="0B279044" w14:textId="77777777" w:rsidR="0078078D" w:rsidRPr="00806C7B" w:rsidRDefault="0078078D" w:rsidP="0078078D">
      <w:pPr>
        <w:jc w:val="both"/>
        <w:rPr>
          <w:rFonts w:ascii="Arial" w:hAnsi="Arial" w:cs="Arial"/>
          <w:sz w:val="20"/>
          <w:szCs w:val="20"/>
        </w:rPr>
      </w:pPr>
    </w:p>
    <w:p w14:paraId="07D64498" w14:textId="77777777" w:rsidR="0078078D" w:rsidRPr="00806C7B" w:rsidRDefault="0078078D" w:rsidP="0078078D">
      <w:pPr>
        <w:jc w:val="both"/>
        <w:rPr>
          <w:rFonts w:ascii="Arial" w:hAnsi="Arial" w:cs="Arial"/>
          <w:sz w:val="20"/>
          <w:szCs w:val="20"/>
        </w:rPr>
      </w:pPr>
    </w:p>
    <w:p w14:paraId="42121E10" w14:textId="77777777" w:rsidR="0078078D" w:rsidRPr="00806C7B" w:rsidRDefault="0078078D" w:rsidP="0078078D">
      <w:pPr>
        <w:pStyle w:val="Descripcin"/>
        <w:jc w:val="both"/>
        <w:rPr>
          <w:rFonts w:ascii="Arial" w:hAnsi="Arial" w:cs="Arial"/>
          <w:lang w:val="es-CL"/>
        </w:rPr>
      </w:pPr>
      <w:r w:rsidRPr="00806C7B">
        <w:rPr>
          <w:rFonts w:ascii="Arial" w:hAnsi="Arial" w:cs="Arial"/>
          <w:lang w:val="es-CL"/>
        </w:rPr>
        <w:t xml:space="preserve">Figura </w:t>
      </w:r>
      <w:r w:rsidRPr="00806C7B">
        <w:rPr>
          <w:rFonts w:ascii="Arial" w:hAnsi="Arial" w:cs="Arial"/>
        </w:rPr>
        <w:fldChar w:fldCharType="begin"/>
      </w:r>
      <w:r w:rsidRPr="00806C7B">
        <w:rPr>
          <w:rFonts w:ascii="Arial" w:hAnsi="Arial" w:cs="Arial"/>
          <w:lang w:val="es-CL"/>
        </w:rPr>
        <w:instrText xml:space="preserve"> SEQ Figura \* ARABIC </w:instrText>
      </w:r>
      <w:r w:rsidRPr="00806C7B">
        <w:rPr>
          <w:rFonts w:ascii="Arial" w:hAnsi="Arial" w:cs="Arial"/>
        </w:rPr>
        <w:fldChar w:fldCharType="separate"/>
      </w:r>
      <w:r w:rsidRPr="00806C7B">
        <w:rPr>
          <w:rFonts w:ascii="Arial" w:hAnsi="Arial" w:cs="Arial"/>
          <w:noProof/>
          <w:lang w:val="es-CL"/>
        </w:rPr>
        <w:t>8</w:t>
      </w:r>
      <w:r w:rsidRPr="00806C7B">
        <w:rPr>
          <w:rFonts w:ascii="Arial" w:hAnsi="Arial" w:cs="Arial"/>
        </w:rPr>
        <w:fldChar w:fldCharType="end"/>
      </w:r>
      <w:r w:rsidRPr="00806C7B">
        <w:rPr>
          <w:rFonts w:ascii="Arial" w:hAnsi="Arial" w:cs="Arial"/>
          <w:lang w:val="es-CL"/>
        </w:rPr>
        <w:t>: Dinamismo e inclusión de los territorios funcionales de Chile, año 2002, por tipo de territorio funcional</w:t>
      </w:r>
    </w:p>
    <w:p w14:paraId="4C18110C"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785CA42C" wp14:editId="1513211A">
            <wp:extent cx="3344553" cy="2447925"/>
            <wp:effectExtent l="0" t="0" r="825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1"/>
                    <a:stretch>
                      <a:fillRect/>
                    </a:stretch>
                  </pic:blipFill>
                  <pic:spPr>
                    <a:xfrm>
                      <a:off x="0" y="0"/>
                      <a:ext cx="3350586" cy="2452341"/>
                    </a:xfrm>
                    <a:prstGeom prst="rect">
                      <a:avLst/>
                    </a:prstGeom>
                  </pic:spPr>
                </pic:pic>
              </a:graphicData>
            </a:graphic>
          </wp:inline>
        </w:drawing>
      </w:r>
    </w:p>
    <w:p w14:paraId="5252CCE7" w14:textId="77777777"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4D8BA810" w14:textId="77777777" w:rsidR="0078078D" w:rsidRPr="00806C7B" w:rsidRDefault="0078078D" w:rsidP="0078078D">
      <w:pPr>
        <w:jc w:val="both"/>
        <w:rPr>
          <w:rFonts w:ascii="Arial" w:hAnsi="Arial" w:cs="Arial"/>
          <w:sz w:val="20"/>
          <w:szCs w:val="20"/>
        </w:rPr>
      </w:pPr>
    </w:p>
    <w:p w14:paraId="01BB481B" w14:textId="77777777" w:rsidR="0078078D" w:rsidRDefault="0078078D" w:rsidP="0078078D">
      <w:pPr>
        <w:jc w:val="both"/>
        <w:rPr>
          <w:rFonts w:ascii="Arial" w:hAnsi="Arial" w:cs="Arial"/>
          <w:sz w:val="22"/>
        </w:rPr>
      </w:pPr>
    </w:p>
    <w:p w14:paraId="21DEA6B7" w14:textId="77777777" w:rsidR="00806C7B" w:rsidRPr="00806C7B" w:rsidRDefault="00806C7B" w:rsidP="0078078D">
      <w:pPr>
        <w:jc w:val="both"/>
        <w:rPr>
          <w:rFonts w:ascii="Arial" w:hAnsi="Arial" w:cs="Arial"/>
          <w:sz w:val="22"/>
        </w:rPr>
      </w:pPr>
    </w:p>
    <w:p w14:paraId="08C9E291" w14:textId="77777777" w:rsidR="0078078D" w:rsidRPr="00806C7B" w:rsidRDefault="0078078D" w:rsidP="0078078D">
      <w:pPr>
        <w:jc w:val="both"/>
        <w:rPr>
          <w:rFonts w:ascii="Arial" w:hAnsi="Arial" w:cs="Arial"/>
          <w:sz w:val="22"/>
        </w:rPr>
      </w:pPr>
      <w:r w:rsidRPr="00806C7B">
        <w:rPr>
          <w:rFonts w:ascii="Arial" w:hAnsi="Arial" w:cs="Arial"/>
          <w:sz w:val="22"/>
        </w:rPr>
        <w:lastRenderedPageBreak/>
        <w:t xml:space="preserve">La situación es muy distinta, sin embargo, si consideramos el crecimiento y el cambio en inclusión entre 1992 y 2002. La Tabla 3 muestra la variación promedio en dinamismo e inclusión social por tipo de territorio entre 1992 y 2002. El mayor cambio en dinamismo se observa en los territorios rurales pluri-comunales y en los territorios urbanos. Los peores resultados en términos de crecimiento, en cambio, se observan en los territorios rurales uni-comunales, y en el territorio metropolitano. El crecimiento en los territorios rurales-urbanos se concentra sobre todo en los territorios más grandes. Las mejoras en inclusión son más marcadas en los territorios urbanos y en los rurales-urbanos intermedios. En cambio, los territorios rurales uni-comunales en su conjunto no solo no crecen, sino que tampoco muestran mejoras en inclusión. </w:t>
      </w:r>
    </w:p>
    <w:p w14:paraId="44059557" w14:textId="77777777" w:rsidR="0078078D" w:rsidRPr="00806C7B" w:rsidRDefault="0078078D" w:rsidP="0078078D">
      <w:pPr>
        <w:jc w:val="both"/>
        <w:rPr>
          <w:rFonts w:ascii="Arial" w:hAnsi="Arial" w:cs="Arial"/>
          <w:sz w:val="22"/>
        </w:rPr>
      </w:pPr>
    </w:p>
    <w:p w14:paraId="253F1213" w14:textId="77777777" w:rsidR="0078078D" w:rsidRPr="00806C7B" w:rsidRDefault="0078078D" w:rsidP="0078078D">
      <w:pPr>
        <w:jc w:val="both"/>
        <w:rPr>
          <w:rFonts w:ascii="Arial" w:hAnsi="Arial" w:cs="Arial"/>
          <w:sz w:val="20"/>
          <w:szCs w:val="20"/>
        </w:rPr>
      </w:pPr>
    </w:p>
    <w:p w14:paraId="7FA52788" w14:textId="77777777" w:rsidR="0078078D" w:rsidRPr="00BF303B" w:rsidRDefault="0078078D" w:rsidP="0078078D">
      <w:pPr>
        <w:pStyle w:val="Descripcin"/>
        <w:jc w:val="both"/>
        <w:rPr>
          <w:rFonts w:ascii="Arial" w:hAnsi="Arial" w:cs="Arial"/>
          <w:color w:val="000000" w:themeColor="text1"/>
          <w:lang w:val="es-CL"/>
        </w:rPr>
      </w:pPr>
      <w:r w:rsidRPr="00BF303B">
        <w:rPr>
          <w:rFonts w:ascii="Arial" w:hAnsi="Arial" w:cs="Arial"/>
          <w:color w:val="000000" w:themeColor="text1"/>
          <w:lang w:val="es-CL"/>
        </w:rPr>
        <w:t xml:space="preserve">Tabla </w:t>
      </w:r>
      <w:r w:rsidRPr="00BF303B">
        <w:rPr>
          <w:rFonts w:ascii="Arial" w:hAnsi="Arial" w:cs="Arial"/>
          <w:color w:val="000000" w:themeColor="text1"/>
        </w:rPr>
        <w:fldChar w:fldCharType="begin"/>
      </w:r>
      <w:r w:rsidRPr="00BF303B">
        <w:rPr>
          <w:rFonts w:ascii="Arial" w:hAnsi="Arial" w:cs="Arial"/>
          <w:color w:val="000000" w:themeColor="text1"/>
          <w:lang w:val="es-CL"/>
        </w:rPr>
        <w:instrText xml:space="preserve"> SEQ Tabla \* ARABIC </w:instrText>
      </w:r>
      <w:r w:rsidRPr="00BF303B">
        <w:rPr>
          <w:rFonts w:ascii="Arial" w:hAnsi="Arial" w:cs="Arial"/>
          <w:color w:val="000000" w:themeColor="text1"/>
        </w:rPr>
        <w:fldChar w:fldCharType="separate"/>
      </w:r>
      <w:r w:rsidRPr="00BF303B">
        <w:rPr>
          <w:rFonts w:ascii="Arial" w:hAnsi="Arial" w:cs="Arial"/>
          <w:noProof/>
          <w:color w:val="000000" w:themeColor="text1"/>
          <w:lang w:val="es-CL"/>
        </w:rPr>
        <w:t>3</w:t>
      </w:r>
      <w:r w:rsidRPr="00BF303B">
        <w:rPr>
          <w:rFonts w:ascii="Arial" w:hAnsi="Arial" w:cs="Arial"/>
          <w:color w:val="000000" w:themeColor="text1"/>
        </w:rPr>
        <w:fldChar w:fldCharType="end"/>
      </w:r>
      <w:r w:rsidRPr="00BF303B">
        <w:rPr>
          <w:rFonts w:ascii="Arial" w:hAnsi="Arial" w:cs="Arial"/>
          <w:color w:val="000000" w:themeColor="text1"/>
          <w:lang w:val="es-CL"/>
        </w:rPr>
        <w:t>: Variación promedio en dinamismo e inclusión entre 1992 y 2002 según tipo de territorio funcional</w:t>
      </w:r>
    </w:p>
    <w:tbl>
      <w:tblPr>
        <w:tblW w:w="3129" w:type="pct"/>
        <w:tblLook w:val="04A0" w:firstRow="1" w:lastRow="0" w:firstColumn="1" w:lastColumn="0" w:noHBand="0" w:noVBand="1"/>
      </w:tblPr>
      <w:tblGrid>
        <w:gridCol w:w="2218"/>
        <w:gridCol w:w="1532"/>
        <w:gridCol w:w="2282"/>
      </w:tblGrid>
      <w:tr w:rsidR="0078078D" w:rsidRPr="00806C7B" w14:paraId="32E68C27" w14:textId="77777777" w:rsidTr="0078078D">
        <w:trPr>
          <w:trHeight w:val="113"/>
        </w:trPr>
        <w:tc>
          <w:tcPr>
            <w:tcW w:w="1698" w:type="pct"/>
            <w:tcBorders>
              <w:top w:val="single" w:sz="4" w:space="0" w:color="auto"/>
              <w:bottom w:val="single" w:sz="4" w:space="0" w:color="auto"/>
            </w:tcBorders>
            <w:noWrap/>
            <w:hideMark/>
          </w:tcPr>
          <w:p w14:paraId="7DEA9B4B"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Tipo de territorio</w:t>
            </w:r>
          </w:p>
        </w:tc>
        <w:tc>
          <w:tcPr>
            <w:tcW w:w="1340" w:type="pct"/>
            <w:tcBorders>
              <w:top w:val="single" w:sz="4" w:space="0" w:color="auto"/>
              <w:bottom w:val="single" w:sz="4" w:space="0" w:color="auto"/>
            </w:tcBorders>
            <w:noWrap/>
            <w:hideMark/>
          </w:tcPr>
          <w:p w14:paraId="2C547513"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Crecimiento</w:t>
            </w:r>
          </w:p>
        </w:tc>
        <w:tc>
          <w:tcPr>
            <w:tcW w:w="1963" w:type="pct"/>
            <w:tcBorders>
              <w:top w:val="single" w:sz="4" w:space="0" w:color="auto"/>
              <w:bottom w:val="single" w:sz="4" w:space="0" w:color="auto"/>
            </w:tcBorders>
            <w:noWrap/>
            <w:hideMark/>
          </w:tcPr>
          <w:p w14:paraId="3F1C11E0"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 xml:space="preserve">Cambio en inclusión </w:t>
            </w:r>
          </w:p>
        </w:tc>
      </w:tr>
      <w:tr w:rsidR="0078078D" w:rsidRPr="00806C7B" w14:paraId="150D4232" w14:textId="77777777" w:rsidTr="0078078D">
        <w:trPr>
          <w:trHeight w:val="113"/>
        </w:trPr>
        <w:tc>
          <w:tcPr>
            <w:tcW w:w="1698" w:type="pct"/>
            <w:tcBorders>
              <w:top w:val="single" w:sz="4" w:space="0" w:color="auto"/>
            </w:tcBorders>
            <w:noWrap/>
            <w:hideMark/>
          </w:tcPr>
          <w:p w14:paraId="519B7C79"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Metro</w:t>
            </w:r>
          </w:p>
        </w:tc>
        <w:tc>
          <w:tcPr>
            <w:tcW w:w="1340" w:type="pct"/>
            <w:tcBorders>
              <w:top w:val="single" w:sz="4" w:space="0" w:color="auto"/>
            </w:tcBorders>
            <w:noWrap/>
            <w:hideMark/>
          </w:tcPr>
          <w:p w14:paraId="550312A9"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-1.9%</w:t>
            </w:r>
          </w:p>
        </w:tc>
        <w:tc>
          <w:tcPr>
            <w:tcW w:w="1963" w:type="pct"/>
            <w:tcBorders>
              <w:top w:val="single" w:sz="4" w:space="0" w:color="auto"/>
            </w:tcBorders>
            <w:noWrap/>
            <w:hideMark/>
          </w:tcPr>
          <w:p w14:paraId="71EFBC07"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31.6%</w:t>
            </w:r>
          </w:p>
        </w:tc>
      </w:tr>
      <w:tr w:rsidR="0078078D" w:rsidRPr="00806C7B" w14:paraId="49CA01F8" w14:textId="77777777" w:rsidTr="0078078D">
        <w:trPr>
          <w:trHeight w:val="113"/>
        </w:trPr>
        <w:tc>
          <w:tcPr>
            <w:tcW w:w="1698" w:type="pct"/>
            <w:noWrap/>
            <w:hideMark/>
          </w:tcPr>
          <w:p w14:paraId="38B13023"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Urbano</w:t>
            </w:r>
          </w:p>
        </w:tc>
        <w:tc>
          <w:tcPr>
            <w:tcW w:w="1340" w:type="pct"/>
            <w:noWrap/>
            <w:hideMark/>
          </w:tcPr>
          <w:p w14:paraId="00907C7F"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16.4%</w:t>
            </w:r>
          </w:p>
        </w:tc>
        <w:tc>
          <w:tcPr>
            <w:tcW w:w="1963" w:type="pct"/>
            <w:noWrap/>
            <w:hideMark/>
          </w:tcPr>
          <w:p w14:paraId="4204B614"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63.5%</w:t>
            </w:r>
          </w:p>
        </w:tc>
      </w:tr>
      <w:tr w:rsidR="0078078D" w:rsidRPr="00806C7B" w14:paraId="5338D444" w14:textId="77777777" w:rsidTr="0078078D">
        <w:trPr>
          <w:trHeight w:val="113"/>
        </w:trPr>
        <w:tc>
          <w:tcPr>
            <w:tcW w:w="1698" w:type="pct"/>
            <w:noWrap/>
            <w:hideMark/>
          </w:tcPr>
          <w:p w14:paraId="65BA7131"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Rural-urbano grande</w:t>
            </w:r>
          </w:p>
        </w:tc>
        <w:tc>
          <w:tcPr>
            <w:tcW w:w="1340" w:type="pct"/>
            <w:noWrap/>
            <w:hideMark/>
          </w:tcPr>
          <w:p w14:paraId="3C95466F"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13.6%</w:t>
            </w:r>
          </w:p>
        </w:tc>
        <w:tc>
          <w:tcPr>
            <w:tcW w:w="1963" w:type="pct"/>
            <w:noWrap/>
            <w:hideMark/>
          </w:tcPr>
          <w:p w14:paraId="45BBDDCD"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1.3%</w:t>
            </w:r>
          </w:p>
        </w:tc>
      </w:tr>
      <w:tr w:rsidR="0078078D" w:rsidRPr="00806C7B" w14:paraId="14ED7654" w14:textId="77777777" w:rsidTr="0078078D">
        <w:trPr>
          <w:trHeight w:val="113"/>
        </w:trPr>
        <w:tc>
          <w:tcPr>
            <w:tcW w:w="1698" w:type="pct"/>
            <w:noWrap/>
            <w:hideMark/>
          </w:tcPr>
          <w:p w14:paraId="463429E4"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Rural-urbano mediano</w:t>
            </w:r>
          </w:p>
        </w:tc>
        <w:tc>
          <w:tcPr>
            <w:tcW w:w="1340" w:type="pct"/>
            <w:noWrap/>
            <w:hideMark/>
          </w:tcPr>
          <w:p w14:paraId="5A37ECF6"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1.9%</w:t>
            </w:r>
          </w:p>
        </w:tc>
        <w:tc>
          <w:tcPr>
            <w:tcW w:w="1963" w:type="pct"/>
            <w:noWrap/>
            <w:hideMark/>
          </w:tcPr>
          <w:p w14:paraId="2E8A911B"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39.3%</w:t>
            </w:r>
          </w:p>
        </w:tc>
      </w:tr>
      <w:tr w:rsidR="0078078D" w:rsidRPr="00806C7B" w14:paraId="3A8EB0B0" w14:textId="77777777" w:rsidTr="0078078D">
        <w:trPr>
          <w:trHeight w:val="113"/>
        </w:trPr>
        <w:tc>
          <w:tcPr>
            <w:tcW w:w="1698" w:type="pct"/>
            <w:noWrap/>
            <w:hideMark/>
          </w:tcPr>
          <w:p w14:paraId="74E12CDC"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Rural-urbano pequeño</w:t>
            </w:r>
          </w:p>
        </w:tc>
        <w:tc>
          <w:tcPr>
            <w:tcW w:w="1340" w:type="pct"/>
            <w:noWrap/>
            <w:hideMark/>
          </w:tcPr>
          <w:p w14:paraId="7D82E489"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2.2%</w:t>
            </w:r>
          </w:p>
        </w:tc>
        <w:tc>
          <w:tcPr>
            <w:tcW w:w="1963" w:type="pct"/>
            <w:noWrap/>
            <w:hideMark/>
          </w:tcPr>
          <w:p w14:paraId="21865C46"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8.3%</w:t>
            </w:r>
          </w:p>
        </w:tc>
      </w:tr>
      <w:tr w:rsidR="0078078D" w:rsidRPr="00806C7B" w14:paraId="76C1D984" w14:textId="77777777" w:rsidTr="0078078D">
        <w:trPr>
          <w:trHeight w:val="113"/>
        </w:trPr>
        <w:tc>
          <w:tcPr>
            <w:tcW w:w="1698" w:type="pct"/>
            <w:noWrap/>
            <w:hideMark/>
          </w:tcPr>
          <w:p w14:paraId="0F1D1FD0"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Rural pluri-comunal</w:t>
            </w:r>
          </w:p>
        </w:tc>
        <w:tc>
          <w:tcPr>
            <w:tcW w:w="1340" w:type="pct"/>
            <w:noWrap/>
            <w:hideMark/>
          </w:tcPr>
          <w:p w14:paraId="6B5A3A2A"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16.7%</w:t>
            </w:r>
          </w:p>
        </w:tc>
        <w:tc>
          <w:tcPr>
            <w:tcW w:w="1963" w:type="pct"/>
            <w:noWrap/>
            <w:hideMark/>
          </w:tcPr>
          <w:p w14:paraId="7F7641A8"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20.3%</w:t>
            </w:r>
          </w:p>
        </w:tc>
      </w:tr>
      <w:tr w:rsidR="0078078D" w:rsidRPr="00806C7B" w14:paraId="4C26E70D" w14:textId="77777777" w:rsidTr="0078078D">
        <w:trPr>
          <w:trHeight w:val="113"/>
        </w:trPr>
        <w:tc>
          <w:tcPr>
            <w:tcW w:w="1698" w:type="pct"/>
            <w:tcBorders>
              <w:bottom w:val="single" w:sz="4" w:space="0" w:color="auto"/>
            </w:tcBorders>
            <w:noWrap/>
            <w:hideMark/>
          </w:tcPr>
          <w:p w14:paraId="05C2972A"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Rural uni-comunal</w:t>
            </w:r>
          </w:p>
        </w:tc>
        <w:tc>
          <w:tcPr>
            <w:tcW w:w="1340" w:type="pct"/>
            <w:tcBorders>
              <w:bottom w:val="single" w:sz="4" w:space="0" w:color="auto"/>
            </w:tcBorders>
            <w:noWrap/>
            <w:hideMark/>
          </w:tcPr>
          <w:p w14:paraId="152DE3A1"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-2.6%</w:t>
            </w:r>
          </w:p>
        </w:tc>
        <w:tc>
          <w:tcPr>
            <w:tcW w:w="1963" w:type="pct"/>
            <w:tcBorders>
              <w:bottom w:val="single" w:sz="4" w:space="0" w:color="auto"/>
            </w:tcBorders>
            <w:noWrap/>
            <w:hideMark/>
          </w:tcPr>
          <w:p w14:paraId="1C8241E6" w14:textId="77777777" w:rsidR="0078078D" w:rsidRPr="00806C7B" w:rsidRDefault="0078078D" w:rsidP="0078078D">
            <w:pPr>
              <w:jc w:val="both"/>
              <w:rPr>
                <w:rFonts w:ascii="Arial" w:hAnsi="Arial" w:cs="Arial"/>
                <w:sz w:val="20"/>
                <w:szCs w:val="20"/>
              </w:rPr>
            </w:pPr>
            <w:r w:rsidRPr="00806C7B">
              <w:rPr>
                <w:rFonts w:ascii="Arial" w:hAnsi="Arial" w:cs="Arial"/>
                <w:sz w:val="20"/>
                <w:szCs w:val="20"/>
              </w:rPr>
              <w:t>-15.1%</w:t>
            </w:r>
          </w:p>
        </w:tc>
      </w:tr>
    </w:tbl>
    <w:p w14:paraId="0B7AB70A" w14:textId="77777777"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7DCCC1E3" w14:textId="77777777" w:rsidR="0078078D" w:rsidRPr="00806C7B" w:rsidRDefault="0078078D" w:rsidP="0078078D">
      <w:pPr>
        <w:jc w:val="both"/>
        <w:rPr>
          <w:rFonts w:ascii="Arial" w:hAnsi="Arial" w:cs="Arial"/>
          <w:sz w:val="20"/>
          <w:szCs w:val="20"/>
        </w:rPr>
      </w:pPr>
    </w:p>
    <w:p w14:paraId="333717B4" w14:textId="77777777" w:rsidR="0078078D" w:rsidRPr="00806C7B" w:rsidRDefault="0078078D" w:rsidP="0078078D">
      <w:pPr>
        <w:jc w:val="both"/>
        <w:rPr>
          <w:rFonts w:ascii="Arial" w:hAnsi="Arial" w:cs="Arial"/>
          <w:sz w:val="20"/>
          <w:szCs w:val="20"/>
        </w:rPr>
      </w:pPr>
    </w:p>
    <w:p w14:paraId="63952024" w14:textId="77777777" w:rsidR="0078078D" w:rsidRPr="00806C7B" w:rsidRDefault="0078078D" w:rsidP="0078078D">
      <w:pPr>
        <w:jc w:val="both"/>
        <w:rPr>
          <w:rFonts w:ascii="Arial" w:hAnsi="Arial" w:cs="Arial"/>
          <w:sz w:val="22"/>
        </w:rPr>
      </w:pPr>
      <w:r w:rsidRPr="00806C7B">
        <w:rPr>
          <w:rFonts w:ascii="Arial" w:hAnsi="Arial" w:cs="Arial"/>
          <w:sz w:val="22"/>
        </w:rPr>
        <w:t xml:space="preserve">La Figura 9 muestra que, en general, no existe una relación estadísticamente significativa entre crecimiento y cambios en inclusión (r = 0.15, </w:t>
      </w:r>
      <w:r w:rsidRPr="00806C7B">
        <w:rPr>
          <w:rFonts w:ascii="Arial" w:hAnsi="Arial" w:cs="Arial"/>
          <w:i/>
          <w:sz w:val="22"/>
        </w:rPr>
        <w:t>p</w:t>
      </w:r>
      <w:r w:rsidRPr="00806C7B">
        <w:rPr>
          <w:rFonts w:ascii="Arial" w:hAnsi="Arial" w:cs="Arial"/>
          <w:sz w:val="22"/>
        </w:rPr>
        <w:t xml:space="preserve"> &gt; 0.10). En principio, tampoco encontramos que territorios de un mismo tipo tiendan a concentrarse en algún sector particular del gráfico, excepto los territorios urbanos que muestran variación positiva en ambos índices, concentrándose sólo en el cuadrante superior derecho.</w:t>
      </w:r>
    </w:p>
    <w:p w14:paraId="6AFEF76B" w14:textId="77777777" w:rsidR="0078078D" w:rsidRPr="00806C7B" w:rsidRDefault="0078078D" w:rsidP="0078078D">
      <w:pPr>
        <w:jc w:val="both"/>
        <w:rPr>
          <w:rFonts w:ascii="Arial" w:hAnsi="Arial" w:cs="Arial"/>
        </w:rPr>
      </w:pPr>
    </w:p>
    <w:p w14:paraId="5266A4C1" w14:textId="77777777" w:rsidR="0078078D" w:rsidRDefault="0078078D" w:rsidP="0078078D">
      <w:pPr>
        <w:jc w:val="both"/>
        <w:rPr>
          <w:rFonts w:ascii="Arial" w:hAnsi="Arial" w:cs="Arial"/>
        </w:rPr>
      </w:pPr>
    </w:p>
    <w:p w14:paraId="7EB61DB7" w14:textId="77777777" w:rsidR="00BF303B" w:rsidRDefault="00BF303B" w:rsidP="0078078D">
      <w:pPr>
        <w:jc w:val="both"/>
        <w:rPr>
          <w:rFonts w:ascii="Arial" w:hAnsi="Arial" w:cs="Arial"/>
        </w:rPr>
      </w:pPr>
    </w:p>
    <w:p w14:paraId="2B9EDED5" w14:textId="77777777" w:rsidR="00BF303B" w:rsidRDefault="00BF303B" w:rsidP="0078078D">
      <w:pPr>
        <w:jc w:val="both"/>
        <w:rPr>
          <w:rFonts w:ascii="Arial" w:hAnsi="Arial" w:cs="Arial"/>
        </w:rPr>
      </w:pPr>
    </w:p>
    <w:p w14:paraId="08D753D8" w14:textId="77777777" w:rsidR="00BF303B" w:rsidRPr="00806C7B" w:rsidRDefault="00BF303B" w:rsidP="0078078D">
      <w:pPr>
        <w:jc w:val="both"/>
        <w:rPr>
          <w:rFonts w:ascii="Arial" w:hAnsi="Arial" w:cs="Arial"/>
        </w:rPr>
      </w:pPr>
    </w:p>
    <w:p w14:paraId="46CB54B5" w14:textId="77777777" w:rsidR="0078078D" w:rsidRPr="00BF303B" w:rsidRDefault="0078078D" w:rsidP="0078078D">
      <w:pPr>
        <w:pStyle w:val="Descripcin"/>
        <w:rPr>
          <w:rFonts w:ascii="Arial" w:hAnsi="Arial" w:cs="Arial"/>
          <w:color w:val="000000" w:themeColor="text1"/>
          <w:lang w:val="es-CL"/>
        </w:rPr>
      </w:pPr>
      <w:r w:rsidRPr="00BF303B">
        <w:rPr>
          <w:rFonts w:ascii="Arial" w:hAnsi="Arial" w:cs="Arial"/>
          <w:color w:val="000000" w:themeColor="text1"/>
          <w:lang w:val="es-CL"/>
        </w:rPr>
        <w:lastRenderedPageBreak/>
        <w:t xml:space="preserve">Figura </w:t>
      </w:r>
      <w:r w:rsidRPr="00BF303B">
        <w:rPr>
          <w:rFonts w:ascii="Arial" w:hAnsi="Arial" w:cs="Arial"/>
          <w:color w:val="000000" w:themeColor="text1"/>
        </w:rPr>
        <w:fldChar w:fldCharType="begin"/>
      </w:r>
      <w:r w:rsidRPr="00BF303B">
        <w:rPr>
          <w:rFonts w:ascii="Arial" w:hAnsi="Arial" w:cs="Arial"/>
          <w:color w:val="000000" w:themeColor="text1"/>
          <w:lang w:val="es-CL"/>
        </w:rPr>
        <w:instrText xml:space="preserve"> SEQ Figura \* ARABIC </w:instrText>
      </w:r>
      <w:r w:rsidRPr="00BF303B">
        <w:rPr>
          <w:rFonts w:ascii="Arial" w:hAnsi="Arial" w:cs="Arial"/>
          <w:color w:val="000000" w:themeColor="text1"/>
        </w:rPr>
        <w:fldChar w:fldCharType="separate"/>
      </w:r>
      <w:r w:rsidRPr="00BF303B">
        <w:rPr>
          <w:rFonts w:ascii="Arial" w:hAnsi="Arial" w:cs="Arial"/>
          <w:noProof/>
          <w:color w:val="000000" w:themeColor="text1"/>
          <w:lang w:val="es-CL"/>
        </w:rPr>
        <w:t>9</w:t>
      </w:r>
      <w:r w:rsidRPr="00BF303B">
        <w:rPr>
          <w:rFonts w:ascii="Arial" w:hAnsi="Arial" w:cs="Arial"/>
          <w:color w:val="000000" w:themeColor="text1"/>
        </w:rPr>
        <w:fldChar w:fldCharType="end"/>
      </w:r>
      <w:r w:rsidRPr="00BF303B">
        <w:rPr>
          <w:rFonts w:ascii="Arial" w:hAnsi="Arial" w:cs="Arial"/>
          <w:color w:val="000000" w:themeColor="text1"/>
          <w:lang w:val="es-CL"/>
        </w:rPr>
        <w:t>: Crecimiento y cambio en inclusión para los territorios funcionales de Chile entre 1992 y 2002, por tipo de territorio funcional</w:t>
      </w:r>
    </w:p>
    <w:p w14:paraId="017D805F"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19E99254" wp14:editId="309F569D">
            <wp:extent cx="2751438" cy="2014066"/>
            <wp:effectExtent l="0" t="0" r="0" b="571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stretch>
                      <a:fillRect/>
                    </a:stretch>
                  </pic:blipFill>
                  <pic:spPr>
                    <a:xfrm>
                      <a:off x="0" y="0"/>
                      <a:ext cx="2763642" cy="2022999"/>
                    </a:xfrm>
                    <a:prstGeom prst="rect">
                      <a:avLst/>
                    </a:prstGeom>
                  </pic:spPr>
                </pic:pic>
              </a:graphicData>
            </a:graphic>
          </wp:inline>
        </w:drawing>
      </w:r>
    </w:p>
    <w:p w14:paraId="46B25D1B" w14:textId="77777777"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060F128A" w14:textId="77777777" w:rsidR="0078078D" w:rsidRPr="00806C7B" w:rsidRDefault="0078078D" w:rsidP="0078078D">
      <w:pPr>
        <w:jc w:val="both"/>
        <w:rPr>
          <w:rFonts w:ascii="Arial" w:hAnsi="Arial" w:cs="Arial"/>
          <w:sz w:val="22"/>
        </w:rPr>
      </w:pPr>
    </w:p>
    <w:p w14:paraId="0B46ECA9" w14:textId="77777777" w:rsidR="0078078D" w:rsidRPr="00806C7B" w:rsidRDefault="0078078D" w:rsidP="0078078D">
      <w:pPr>
        <w:jc w:val="both"/>
        <w:rPr>
          <w:rFonts w:ascii="Arial" w:hAnsi="Arial" w:cs="Arial"/>
          <w:sz w:val="22"/>
        </w:rPr>
      </w:pPr>
      <w:r w:rsidRPr="00806C7B">
        <w:rPr>
          <w:rFonts w:ascii="Arial" w:hAnsi="Arial" w:cs="Arial"/>
          <w:sz w:val="22"/>
        </w:rPr>
        <w:t xml:space="preserve">La Figura 10 reporta la correlación entre cambios en dinamismo y en inclusión para el subconjunto de los territorios rurales-urbanos. Hay una tendencia más clara de estos territorios a concentrarse en el cuadrante superior derecho del gráfico, es decir, muchos de estos territorios crecen y además mejoran en inclusión. No obstante, los territorios rurales-urbanos muestran cierta heterogeneidad en sus trayectorias de crecimiento e inclusión, tal como muestra la Tabla 4. Existen 20 territorios rurales-urbanos que crecen con inclusión (6 grandes, 2 medianos, y 12 pequeños); 9 que crecen, pero no incluyen (4 grandes y 5 pequeños); 11 que no crecen, pero incluyen (3 grandes, 3 medianos, y 5 pequeños); y 6 que ni crecen ni incluyen (3 grandes y 3 pequeños). </w:t>
      </w:r>
    </w:p>
    <w:p w14:paraId="3AF1CF89" w14:textId="77777777" w:rsidR="0078078D" w:rsidRPr="00806C7B" w:rsidRDefault="0078078D" w:rsidP="0078078D">
      <w:pPr>
        <w:jc w:val="both"/>
        <w:rPr>
          <w:rFonts w:ascii="Arial" w:hAnsi="Arial" w:cs="Arial"/>
          <w:sz w:val="20"/>
          <w:szCs w:val="20"/>
        </w:rPr>
      </w:pPr>
    </w:p>
    <w:p w14:paraId="69B380D3" w14:textId="77777777" w:rsidR="0078078D" w:rsidRPr="00806C7B" w:rsidRDefault="0078078D" w:rsidP="0078078D">
      <w:pPr>
        <w:jc w:val="both"/>
        <w:rPr>
          <w:rFonts w:ascii="Arial" w:hAnsi="Arial" w:cs="Arial"/>
          <w:i/>
          <w:iCs/>
          <w:sz w:val="16"/>
          <w:szCs w:val="16"/>
        </w:rPr>
      </w:pPr>
    </w:p>
    <w:p w14:paraId="2662187D" w14:textId="77777777" w:rsidR="0078078D" w:rsidRPr="00BF303B" w:rsidRDefault="0078078D" w:rsidP="0078078D">
      <w:pPr>
        <w:pStyle w:val="Descripcin"/>
        <w:jc w:val="both"/>
        <w:rPr>
          <w:rFonts w:ascii="Arial" w:hAnsi="Arial" w:cs="Arial"/>
          <w:color w:val="000000" w:themeColor="text1"/>
          <w:lang w:val="es-CL"/>
        </w:rPr>
      </w:pPr>
      <w:r w:rsidRPr="00BF303B">
        <w:rPr>
          <w:rFonts w:ascii="Arial" w:hAnsi="Arial" w:cs="Arial"/>
          <w:color w:val="000000" w:themeColor="text1"/>
          <w:lang w:val="es-CL"/>
        </w:rPr>
        <w:t xml:space="preserve">Figura </w:t>
      </w:r>
      <w:r w:rsidRPr="00BF303B">
        <w:rPr>
          <w:rFonts w:ascii="Arial" w:hAnsi="Arial" w:cs="Arial"/>
          <w:color w:val="000000" w:themeColor="text1"/>
        </w:rPr>
        <w:fldChar w:fldCharType="begin"/>
      </w:r>
      <w:r w:rsidRPr="00BF303B">
        <w:rPr>
          <w:rFonts w:ascii="Arial" w:hAnsi="Arial" w:cs="Arial"/>
          <w:color w:val="000000" w:themeColor="text1"/>
          <w:lang w:val="es-CL"/>
        </w:rPr>
        <w:instrText xml:space="preserve"> SEQ Figura \* ARABIC </w:instrText>
      </w:r>
      <w:r w:rsidRPr="00BF303B">
        <w:rPr>
          <w:rFonts w:ascii="Arial" w:hAnsi="Arial" w:cs="Arial"/>
          <w:color w:val="000000" w:themeColor="text1"/>
        </w:rPr>
        <w:fldChar w:fldCharType="separate"/>
      </w:r>
      <w:r w:rsidRPr="00BF303B">
        <w:rPr>
          <w:rFonts w:ascii="Arial" w:hAnsi="Arial" w:cs="Arial"/>
          <w:noProof/>
          <w:color w:val="000000" w:themeColor="text1"/>
          <w:lang w:val="es-CL"/>
        </w:rPr>
        <w:t>10</w:t>
      </w:r>
      <w:r w:rsidRPr="00BF303B">
        <w:rPr>
          <w:rFonts w:ascii="Arial" w:hAnsi="Arial" w:cs="Arial"/>
          <w:color w:val="000000" w:themeColor="text1"/>
        </w:rPr>
        <w:fldChar w:fldCharType="end"/>
      </w:r>
      <w:r w:rsidRPr="00BF303B">
        <w:rPr>
          <w:rFonts w:ascii="Arial" w:hAnsi="Arial" w:cs="Arial"/>
          <w:color w:val="000000" w:themeColor="text1"/>
          <w:lang w:val="es-CL"/>
        </w:rPr>
        <w:t>: Crecimiento y cambio en inclusión para los territorios funcionales rurales-urbanos de Chile, entre 1992 y 2002, por tipo de territorio rural-urbano</w:t>
      </w:r>
    </w:p>
    <w:p w14:paraId="1C52343A" w14:textId="77777777" w:rsidR="0078078D" w:rsidRPr="00806C7B" w:rsidRDefault="0078078D" w:rsidP="0078078D">
      <w:pPr>
        <w:pStyle w:val="Descripcin"/>
        <w:jc w:val="both"/>
        <w:rPr>
          <w:rFonts w:ascii="Arial" w:hAnsi="Arial" w:cs="Arial"/>
          <w:lang w:val="es-CL"/>
        </w:rPr>
      </w:pPr>
      <w:r w:rsidRPr="00806C7B">
        <w:rPr>
          <w:rFonts w:ascii="Arial" w:hAnsi="Arial" w:cs="Arial"/>
          <w:noProof/>
          <w:lang w:val="es-ES_tradnl" w:eastAsia="es-ES_tradnl"/>
        </w:rPr>
        <w:drawing>
          <wp:inline distT="0" distB="0" distL="0" distR="0" wp14:anchorId="6BCAA46B" wp14:editId="58127F7A">
            <wp:extent cx="2694236" cy="1971949"/>
            <wp:effectExtent l="0" t="0" r="0" b="0"/>
            <wp:docPr id="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23"/>
                    <a:stretch>
                      <a:fillRect/>
                    </a:stretch>
                  </pic:blipFill>
                  <pic:spPr>
                    <a:xfrm>
                      <a:off x="0" y="0"/>
                      <a:ext cx="2744390" cy="2008657"/>
                    </a:xfrm>
                    <a:prstGeom prst="rect">
                      <a:avLst/>
                    </a:prstGeom>
                  </pic:spPr>
                </pic:pic>
              </a:graphicData>
            </a:graphic>
          </wp:inline>
        </w:drawing>
      </w:r>
    </w:p>
    <w:p w14:paraId="18AA4D1F" w14:textId="77777777" w:rsidR="0078078D" w:rsidRPr="00806C7B"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585D4CA4" w14:textId="77777777" w:rsidR="0078078D" w:rsidRPr="00806C7B" w:rsidRDefault="0078078D" w:rsidP="0078078D">
      <w:pPr>
        <w:jc w:val="both"/>
        <w:rPr>
          <w:rFonts w:ascii="Arial" w:hAnsi="Arial" w:cs="Arial"/>
          <w:i/>
          <w:iCs/>
          <w:sz w:val="16"/>
          <w:szCs w:val="16"/>
        </w:rPr>
      </w:pPr>
    </w:p>
    <w:p w14:paraId="0E521A21" w14:textId="77777777" w:rsidR="0078078D" w:rsidRPr="00806C7B" w:rsidRDefault="0078078D" w:rsidP="0078078D">
      <w:pPr>
        <w:jc w:val="both"/>
        <w:rPr>
          <w:rFonts w:ascii="Arial" w:hAnsi="Arial" w:cs="Arial"/>
          <w:sz w:val="20"/>
          <w:szCs w:val="20"/>
        </w:rPr>
      </w:pPr>
    </w:p>
    <w:p w14:paraId="7EC122B3" w14:textId="77777777" w:rsidR="0078078D" w:rsidRPr="00BF303B" w:rsidRDefault="0078078D" w:rsidP="0078078D">
      <w:pPr>
        <w:pStyle w:val="Descripcin"/>
        <w:jc w:val="both"/>
        <w:rPr>
          <w:rFonts w:ascii="Arial" w:hAnsi="Arial" w:cs="Arial"/>
          <w:color w:val="000000" w:themeColor="text1"/>
          <w:lang w:val="es-CL"/>
        </w:rPr>
      </w:pPr>
      <w:r w:rsidRPr="00BF303B">
        <w:rPr>
          <w:rFonts w:ascii="Arial" w:hAnsi="Arial" w:cs="Arial"/>
          <w:color w:val="000000" w:themeColor="text1"/>
          <w:lang w:val="es-CL"/>
        </w:rPr>
        <w:lastRenderedPageBreak/>
        <w:t xml:space="preserve">Tabla </w:t>
      </w:r>
      <w:r w:rsidRPr="00BF303B">
        <w:rPr>
          <w:rFonts w:ascii="Arial" w:hAnsi="Arial" w:cs="Arial"/>
          <w:color w:val="000000" w:themeColor="text1"/>
        </w:rPr>
        <w:fldChar w:fldCharType="begin"/>
      </w:r>
      <w:r w:rsidRPr="00BF303B">
        <w:rPr>
          <w:rFonts w:ascii="Arial" w:hAnsi="Arial" w:cs="Arial"/>
          <w:color w:val="000000" w:themeColor="text1"/>
          <w:lang w:val="es-CL"/>
        </w:rPr>
        <w:instrText xml:space="preserve"> SEQ Tabla \* ARABIC </w:instrText>
      </w:r>
      <w:r w:rsidRPr="00BF303B">
        <w:rPr>
          <w:rFonts w:ascii="Arial" w:hAnsi="Arial" w:cs="Arial"/>
          <w:color w:val="000000" w:themeColor="text1"/>
        </w:rPr>
        <w:fldChar w:fldCharType="separate"/>
      </w:r>
      <w:r w:rsidRPr="00BF303B">
        <w:rPr>
          <w:rFonts w:ascii="Arial" w:hAnsi="Arial" w:cs="Arial"/>
          <w:noProof/>
          <w:color w:val="000000" w:themeColor="text1"/>
          <w:lang w:val="es-CL"/>
        </w:rPr>
        <w:t>4</w:t>
      </w:r>
      <w:r w:rsidRPr="00BF303B">
        <w:rPr>
          <w:rFonts w:ascii="Arial" w:hAnsi="Arial" w:cs="Arial"/>
          <w:color w:val="000000" w:themeColor="text1"/>
        </w:rPr>
        <w:fldChar w:fldCharType="end"/>
      </w:r>
      <w:r w:rsidRPr="00BF303B">
        <w:rPr>
          <w:rFonts w:ascii="Arial" w:hAnsi="Arial" w:cs="Arial"/>
          <w:color w:val="000000" w:themeColor="text1"/>
          <w:lang w:val="es-CL"/>
        </w:rPr>
        <w:t>: Porcentaje de territorios funcionales por tipo de territorio y trayectoria de crecimiento e inclusión</w:t>
      </w:r>
    </w:p>
    <w:tbl>
      <w:tblPr>
        <w:tblW w:w="0" w:type="auto"/>
        <w:tblLook w:val="04A0" w:firstRow="1" w:lastRow="0" w:firstColumn="1" w:lastColumn="0" w:noHBand="0" w:noVBand="1"/>
      </w:tblPr>
      <w:tblGrid>
        <w:gridCol w:w="2018"/>
        <w:gridCol w:w="1484"/>
        <w:gridCol w:w="1485"/>
        <w:gridCol w:w="1484"/>
        <w:gridCol w:w="1485"/>
      </w:tblGrid>
      <w:tr w:rsidR="0078078D" w:rsidRPr="00806C7B" w14:paraId="551C1DBA" w14:textId="77777777" w:rsidTr="0078078D">
        <w:tc>
          <w:tcPr>
            <w:tcW w:w="0" w:type="auto"/>
            <w:tcBorders>
              <w:top w:val="single" w:sz="4" w:space="0" w:color="auto"/>
              <w:bottom w:val="single" w:sz="4" w:space="0" w:color="auto"/>
            </w:tcBorders>
          </w:tcPr>
          <w:p w14:paraId="525D2E81"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Tipologia</w:t>
            </w:r>
          </w:p>
        </w:tc>
        <w:tc>
          <w:tcPr>
            <w:tcW w:w="1484" w:type="dxa"/>
            <w:tcBorders>
              <w:top w:val="single" w:sz="4" w:space="0" w:color="auto"/>
              <w:bottom w:val="single" w:sz="4" w:space="0" w:color="auto"/>
            </w:tcBorders>
          </w:tcPr>
          <w:p w14:paraId="5BCDDFE8"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 xml:space="preserve">Crecimiento </w:t>
            </w:r>
          </w:p>
          <w:p w14:paraId="0413A758"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inclusivo</w:t>
            </w:r>
          </w:p>
        </w:tc>
        <w:tc>
          <w:tcPr>
            <w:tcW w:w="1485" w:type="dxa"/>
            <w:tcBorders>
              <w:top w:val="single" w:sz="4" w:space="0" w:color="auto"/>
              <w:bottom w:val="single" w:sz="4" w:space="0" w:color="auto"/>
            </w:tcBorders>
          </w:tcPr>
          <w:p w14:paraId="01078934"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 xml:space="preserve">Crecimiento </w:t>
            </w:r>
          </w:p>
          <w:p w14:paraId="19274624"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sin inclusión</w:t>
            </w:r>
          </w:p>
        </w:tc>
        <w:tc>
          <w:tcPr>
            <w:tcW w:w="1484" w:type="dxa"/>
            <w:tcBorders>
              <w:top w:val="single" w:sz="4" w:space="0" w:color="auto"/>
              <w:bottom w:val="single" w:sz="4" w:space="0" w:color="auto"/>
            </w:tcBorders>
          </w:tcPr>
          <w:p w14:paraId="12BA9A0A"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 xml:space="preserve">Sin crecimiento </w:t>
            </w:r>
          </w:p>
          <w:p w14:paraId="1BB43123"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ni inclusión</w:t>
            </w:r>
          </w:p>
        </w:tc>
        <w:tc>
          <w:tcPr>
            <w:tcW w:w="1485" w:type="dxa"/>
            <w:tcBorders>
              <w:top w:val="single" w:sz="4" w:space="0" w:color="auto"/>
              <w:bottom w:val="single" w:sz="4" w:space="0" w:color="auto"/>
            </w:tcBorders>
          </w:tcPr>
          <w:p w14:paraId="6ACDD016"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 xml:space="preserve">Inclusión </w:t>
            </w:r>
          </w:p>
          <w:p w14:paraId="74B4BF4F"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sin crecimiento</w:t>
            </w:r>
          </w:p>
        </w:tc>
      </w:tr>
      <w:tr w:rsidR="0078078D" w:rsidRPr="00806C7B" w14:paraId="158F68A3" w14:textId="77777777" w:rsidTr="0078078D">
        <w:tc>
          <w:tcPr>
            <w:tcW w:w="0" w:type="auto"/>
            <w:tcBorders>
              <w:top w:val="single" w:sz="4" w:space="0" w:color="auto"/>
            </w:tcBorders>
          </w:tcPr>
          <w:p w14:paraId="32AD554B"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rPr>
              <w:t>Metro</w:t>
            </w:r>
          </w:p>
        </w:tc>
        <w:tc>
          <w:tcPr>
            <w:tcW w:w="1484" w:type="dxa"/>
            <w:tcBorders>
              <w:top w:val="single" w:sz="4" w:space="0" w:color="auto"/>
            </w:tcBorders>
          </w:tcPr>
          <w:p w14:paraId="3EADE73A"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c>
          <w:tcPr>
            <w:tcW w:w="1485" w:type="dxa"/>
            <w:tcBorders>
              <w:top w:val="single" w:sz="4" w:space="0" w:color="auto"/>
            </w:tcBorders>
          </w:tcPr>
          <w:p w14:paraId="308C72C3"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c>
          <w:tcPr>
            <w:tcW w:w="1484" w:type="dxa"/>
            <w:tcBorders>
              <w:top w:val="single" w:sz="4" w:space="0" w:color="auto"/>
            </w:tcBorders>
          </w:tcPr>
          <w:p w14:paraId="171B82C0"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c>
          <w:tcPr>
            <w:tcW w:w="1485" w:type="dxa"/>
            <w:tcBorders>
              <w:top w:val="single" w:sz="4" w:space="0" w:color="auto"/>
            </w:tcBorders>
          </w:tcPr>
          <w:p w14:paraId="1573C669"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100.00</w:t>
            </w:r>
          </w:p>
        </w:tc>
      </w:tr>
      <w:tr w:rsidR="0078078D" w:rsidRPr="00806C7B" w14:paraId="4769B37A" w14:textId="77777777" w:rsidTr="0078078D">
        <w:tc>
          <w:tcPr>
            <w:tcW w:w="0" w:type="auto"/>
          </w:tcPr>
          <w:p w14:paraId="39ADFB6C"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rPr>
              <w:t>Urbano</w:t>
            </w:r>
          </w:p>
        </w:tc>
        <w:tc>
          <w:tcPr>
            <w:tcW w:w="1484" w:type="dxa"/>
          </w:tcPr>
          <w:p w14:paraId="62933FA4"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100.00</w:t>
            </w:r>
          </w:p>
        </w:tc>
        <w:tc>
          <w:tcPr>
            <w:tcW w:w="1485" w:type="dxa"/>
          </w:tcPr>
          <w:p w14:paraId="45FD5583"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c>
          <w:tcPr>
            <w:tcW w:w="1484" w:type="dxa"/>
          </w:tcPr>
          <w:p w14:paraId="22C661C0"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c>
          <w:tcPr>
            <w:tcW w:w="1485" w:type="dxa"/>
          </w:tcPr>
          <w:p w14:paraId="2FA0D074" w14:textId="77777777" w:rsidR="0078078D" w:rsidRPr="00806C7B" w:rsidRDefault="0078078D" w:rsidP="0078078D">
            <w:pPr>
              <w:jc w:val="both"/>
              <w:rPr>
                <w:rFonts w:ascii="Arial" w:hAnsi="Arial" w:cs="Arial"/>
                <w:sz w:val="18"/>
                <w:szCs w:val="18"/>
                <w:lang w:val="it-IT"/>
              </w:rPr>
            </w:pPr>
            <w:r w:rsidRPr="00806C7B">
              <w:rPr>
                <w:rFonts w:ascii="Arial" w:hAnsi="Arial" w:cs="Arial"/>
                <w:sz w:val="18"/>
                <w:szCs w:val="18"/>
                <w:lang w:val="it-IT"/>
              </w:rPr>
              <w:t>0.00</w:t>
            </w:r>
          </w:p>
        </w:tc>
      </w:tr>
      <w:tr w:rsidR="0078078D" w:rsidRPr="00806C7B" w14:paraId="60C97140" w14:textId="77777777" w:rsidTr="0078078D">
        <w:tc>
          <w:tcPr>
            <w:tcW w:w="0" w:type="auto"/>
          </w:tcPr>
          <w:p w14:paraId="3D1738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Rural-urbano grande</w:t>
            </w:r>
          </w:p>
        </w:tc>
        <w:tc>
          <w:tcPr>
            <w:tcW w:w="1484" w:type="dxa"/>
          </w:tcPr>
          <w:p w14:paraId="3ED1C1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37.50</w:t>
            </w:r>
          </w:p>
        </w:tc>
        <w:tc>
          <w:tcPr>
            <w:tcW w:w="1485" w:type="dxa"/>
          </w:tcPr>
          <w:p w14:paraId="1000DD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25.00</w:t>
            </w:r>
          </w:p>
        </w:tc>
        <w:tc>
          <w:tcPr>
            <w:tcW w:w="1484" w:type="dxa"/>
          </w:tcPr>
          <w:p w14:paraId="0C32B9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18.75</w:t>
            </w:r>
          </w:p>
        </w:tc>
        <w:tc>
          <w:tcPr>
            <w:tcW w:w="1485" w:type="dxa"/>
          </w:tcPr>
          <w:p w14:paraId="1114A9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18.75</w:t>
            </w:r>
          </w:p>
        </w:tc>
      </w:tr>
      <w:tr w:rsidR="0078078D" w:rsidRPr="00806C7B" w14:paraId="1AEAC8BC" w14:textId="77777777" w:rsidTr="0078078D">
        <w:tc>
          <w:tcPr>
            <w:tcW w:w="0" w:type="auto"/>
          </w:tcPr>
          <w:p w14:paraId="2B0A7C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Rural-urbano mediano</w:t>
            </w:r>
          </w:p>
        </w:tc>
        <w:tc>
          <w:tcPr>
            <w:tcW w:w="1484" w:type="dxa"/>
          </w:tcPr>
          <w:p w14:paraId="4C494D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40.00</w:t>
            </w:r>
          </w:p>
        </w:tc>
        <w:tc>
          <w:tcPr>
            <w:tcW w:w="1485" w:type="dxa"/>
          </w:tcPr>
          <w:p w14:paraId="332AC6C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0.00</w:t>
            </w:r>
          </w:p>
        </w:tc>
        <w:tc>
          <w:tcPr>
            <w:tcW w:w="1484" w:type="dxa"/>
          </w:tcPr>
          <w:p w14:paraId="0B1884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0.00</w:t>
            </w:r>
          </w:p>
        </w:tc>
        <w:tc>
          <w:tcPr>
            <w:tcW w:w="1485" w:type="dxa"/>
          </w:tcPr>
          <w:p w14:paraId="46AAA0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60.00</w:t>
            </w:r>
          </w:p>
        </w:tc>
      </w:tr>
      <w:tr w:rsidR="0078078D" w:rsidRPr="00806C7B" w14:paraId="3EF68F6D" w14:textId="77777777" w:rsidTr="0078078D">
        <w:tc>
          <w:tcPr>
            <w:tcW w:w="0" w:type="auto"/>
          </w:tcPr>
          <w:p w14:paraId="3C2384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Rural-urbano pequeño</w:t>
            </w:r>
          </w:p>
        </w:tc>
        <w:tc>
          <w:tcPr>
            <w:tcW w:w="1484" w:type="dxa"/>
          </w:tcPr>
          <w:p w14:paraId="399E0E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48.00</w:t>
            </w:r>
          </w:p>
        </w:tc>
        <w:tc>
          <w:tcPr>
            <w:tcW w:w="1485" w:type="dxa"/>
          </w:tcPr>
          <w:p w14:paraId="7F9722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20.00</w:t>
            </w:r>
          </w:p>
        </w:tc>
        <w:tc>
          <w:tcPr>
            <w:tcW w:w="1484" w:type="dxa"/>
          </w:tcPr>
          <w:p w14:paraId="6405C9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12.00</w:t>
            </w:r>
          </w:p>
        </w:tc>
        <w:tc>
          <w:tcPr>
            <w:tcW w:w="1485" w:type="dxa"/>
          </w:tcPr>
          <w:p w14:paraId="4D11CD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20.00</w:t>
            </w:r>
          </w:p>
        </w:tc>
      </w:tr>
      <w:tr w:rsidR="0078078D" w:rsidRPr="00806C7B" w14:paraId="5F1234E6" w14:textId="77777777" w:rsidTr="0078078D">
        <w:tc>
          <w:tcPr>
            <w:tcW w:w="0" w:type="auto"/>
          </w:tcPr>
          <w:p w14:paraId="13E923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pluri-comunal</w:t>
            </w:r>
          </w:p>
        </w:tc>
        <w:tc>
          <w:tcPr>
            <w:tcW w:w="1484" w:type="dxa"/>
          </w:tcPr>
          <w:p w14:paraId="720EB2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47.37</w:t>
            </w:r>
          </w:p>
        </w:tc>
        <w:tc>
          <w:tcPr>
            <w:tcW w:w="1485" w:type="dxa"/>
          </w:tcPr>
          <w:p w14:paraId="38D0B8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26.32</w:t>
            </w:r>
          </w:p>
        </w:tc>
        <w:tc>
          <w:tcPr>
            <w:tcW w:w="1484" w:type="dxa"/>
          </w:tcPr>
          <w:p w14:paraId="3A500B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21.05</w:t>
            </w:r>
          </w:p>
        </w:tc>
        <w:tc>
          <w:tcPr>
            <w:tcW w:w="1485" w:type="dxa"/>
          </w:tcPr>
          <w:p w14:paraId="2BD680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5.26</w:t>
            </w:r>
          </w:p>
        </w:tc>
      </w:tr>
      <w:tr w:rsidR="0078078D" w:rsidRPr="00806C7B" w14:paraId="4D653B0C" w14:textId="77777777" w:rsidTr="0078078D">
        <w:tc>
          <w:tcPr>
            <w:tcW w:w="0" w:type="auto"/>
            <w:tcBorders>
              <w:bottom w:val="single" w:sz="4" w:space="0" w:color="auto"/>
            </w:tcBorders>
          </w:tcPr>
          <w:p w14:paraId="588438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uni-comunal</w:t>
            </w:r>
          </w:p>
        </w:tc>
        <w:tc>
          <w:tcPr>
            <w:tcW w:w="1484" w:type="dxa"/>
            <w:tcBorders>
              <w:bottom w:val="single" w:sz="4" w:space="0" w:color="auto"/>
            </w:tcBorders>
          </w:tcPr>
          <w:p w14:paraId="636B909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25.76</w:t>
            </w:r>
          </w:p>
        </w:tc>
        <w:tc>
          <w:tcPr>
            <w:tcW w:w="1485" w:type="dxa"/>
            <w:tcBorders>
              <w:bottom w:val="single" w:sz="4" w:space="0" w:color="auto"/>
            </w:tcBorders>
          </w:tcPr>
          <w:p w14:paraId="309658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25.76</w:t>
            </w:r>
          </w:p>
        </w:tc>
        <w:tc>
          <w:tcPr>
            <w:tcW w:w="1484" w:type="dxa"/>
            <w:tcBorders>
              <w:bottom w:val="single" w:sz="4" w:space="0" w:color="auto"/>
            </w:tcBorders>
          </w:tcPr>
          <w:p w14:paraId="12BFC61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25.76</w:t>
            </w:r>
          </w:p>
        </w:tc>
        <w:tc>
          <w:tcPr>
            <w:tcW w:w="1485" w:type="dxa"/>
            <w:tcBorders>
              <w:bottom w:val="single" w:sz="4" w:space="0" w:color="auto"/>
            </w:tcBorders>
          </w:tcPr>
          <w:p w14:paraId="621EA9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22.73</w:t>
            </w:r>
          </w:p>
        </w:tc>
      </w:tr>
      <w:tr w:rsidR="0078078D" w:rsidRPr="00806C7B" w14:paraId="21799A8F" w14:textId="77777777" w:rsidTr="0078078D">
        <w:tc>
          <w:tcPr>
            <w:tcW w:w="0" w:type="auto"/>
            <w:tcBorders>
              <w:top w:val="single" w:sz="4" w:space="0" w:color="auto"/>
              <w:bottom w:val="single" w:sz="4" w:space="0" w:color="auto"/>
            </w:tcBorders>
          </w:tcPr>
          <w:p w14:paraId="3F9714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Total</w:t>
            </w:r>
          </w:p>
        </w:tc>
        <w:tc>
          <w:tcPr>
            <w:tcW w:w="1484" w:type="dxa"/>
            <w:tcBorders>
              <w:top w:val="single" w:sz="4" w:space="0" w:color="auto"/>
              <w:bottom w:val="single" w:sz="4" w:space="0" w:color="auto"/>
            </w:tcBorders>
          </w:tcPr>
          <w:p w14:paraId="2206B7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35.82</w:t>
            </w:r>
          </w:p>
        </w:tc>
        <w:tc>
          <w:tcPr>
            <w:tcW w:w="1485" w:type="dxa"/>
            <w:tcBorders>
              <w:top w:val="single" w:sz="4" w:space="0" w:color="auto"/>
              <w:bottom w:val="single" w:sz="4" w:space="0" w:color="auto"/>
            </w:tcBorders>
          </w:tcPr>
          <w:p w14:paraId="76C7C7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23.13</w:t>
            </w:r>
          </w:p>
        </w:tc>
        <w:tc>
          <w:tcPr>
            <w:tcW w:w="1484" w:type="dxa"/>
            <w:tcBorders>
              <w:top w:val="single" w:sz="4" w:space="0" w:color="auto"/>
              <w:bottom w:val="single" w:sz="4" w:space="0" w:color="auto"/>
            </w:tcBorders>
          </w:tcPr>
          <w:p w14:paraId="693BEC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20.15</w:t>
            </w:r>
          </w:p>
        </w:tc>
        <w:tc>
          <w:tcPr>
            <w:tcW w:w="1485" w:type="dxa"/>
            <w:tcBorders>
              <w:top w:val="single" w:sz="4" w:space="0" w:color="auto"/>
              <w:bottom w:val="single" w:sz="4" w:space="0" w:color="auto"/>
            </w:tcBorders>
          </w:tcPr>
          <w:p w14:paraId="3AEFED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20.90</w:t>
            </w:r>
          </w:p>
        </w:tc>
      </w:tr>
    </w:tbl>
    <w:p w14:paraId="7E7D7BE0" w14:textId="54FE1D99" w:rsidR="0078078D" w:rsidRPr="008443DE"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3354F2DA" w14:textId="22A892DE" w:rsidR="0078078D" w:rsidRPr="008443DE" w:rsidRDefault="0078078D" w:rsidP="0078078D">
      <w:pPr>
        <w:jc w:val="both"/>
        <w:rPr>
          <w:rFonts w:ascii="Arial" w:hAnsi="Arial" w:cs="Arial"/>
          <w:sz w:val="22"/>
        </w:rPr>
      </w:pPr>
      <w:r w:rsidRPr="00806C7B">
        <w:rPr>
          <w:rFonts w:ascii="Arial" w:hAnsi="Arial" w:cs="Arial"/>
          <w:sz w:val="22"/>
        </w:rPr>
        <w:t xml:space="preserve">La figura 11 muestra que los territorios con una trayectoria de crecimiento inclusivo se concentran sobre todo en la zona central y en las regiones de Aysén y Magallanes. En cambio, los territorios que muestran una trayectoria sin mejoras en crecimiento ni en inclusión se concentran sobre todo en las regiones de la Araucanía, Los Ríos, Arica y Parinacota y Atacama. </w:t>
      </w:r>
    </w:p>
    <w:p w14:paraId="5CF568D1" w14:textId="77777777" w:rsidR="0078078D" w:rsidRPr="00806C7B" w:rsidRDefault="0078078D" w:rsidP="0078078D">
      <w:pPr>
        <w:pStyle w:val="Descripcin"/>
        <w:jc w:val="both"/>
        <w:rPr>
          <w:rFonts w:ascii="Arial" w:hAnsi="Arial" w:cs="Arial"/>
          <w:sz w:val="20"/>
          <w:szCs w:val="20"/>
          <w:lang w:val="es-CL"/>
        </w:rPr>
      </w:pPr>
      <w:r w:rsidRPr="00806C7B">
        <w:rPr>
          <w:rFonts w:ascii="Arial" w:hAnsi="Arial" w:cs="Arial"/>
          <w:lang w:val="es-CL"/>
        </w:rPr>
        <w:t xml:space="preserve">Figura </w:t>
      </w:r>
      <w:r w:rsidRPr="00806C7B">
        <w:rPr>
          <w:rFonts w:ascii="Arial" w:hAnsi="Arial" w:cs="Arial"/>
        </w:rPr>
        <w:fldChar w:fldCharType="begin"/>
      </w:r>
      <w:r w:rsidRPr="00806C7B">
        <w:rPr>
          <w:rFonts w:ascii="Arial" w:hAnsi="Arial" w:cs="Arial"/>
          <w:lang w:val="es-CL"/>
        </w:rPr>
        <w:instrText xml:space="preserve"> SEQ Figura \* ARABIC </w:instrText>
      </w:r>
      <w:r w:rsidRPr="00806C7B">
        <w:rPr>
          <w:rFonts w:ascii="Arial" w:hAnsi="Arial" w:cs="Arial"/>
        </w:rPr>
        <w:fldChar w:fldCharType="separate"/>
      </w:r>
      <w:r w:rsidRPr="00806C7B">
        <w:rPr>
          <w:rFonts w:ascii="Arial" w:hAnsi="Arial" w:cs="Arial"/>
          <w:noProof/>
          <w:lang w:val="es-CL"/>
        </w:rPr>
        <w:t>11</w:t>
      </w:r>
      <w:r w:rsidRPr="00806C7B">
        <w:rPr>
          <w:rFonts w:ascii="Arial" w:hAnsi="Arial" w:cs="Arial"/>
        </w:rPr>
        <w:fldChar w:fldCharType="end"/>
      </w:r>
      <w:r w:rsidRPr="00806C7B">
        <w:rPr>
          <w:rFonts w:ascii="Arial" w:hAnsi="Arial" w:cs="Arial"/>
          <w:lang w:val="es-CL"/>
        </w:rPr>
        <w:t>: Distribución espacial de la trayectoria de crecimiento e inclusión</w:t>
      </w:r>
    </w:p>
    <w:p w14:paraId="4DC2F42D" w14:textId="77777777" w:rsidR="0078078D" w:rsidRPr="00806C7B" w:rsidRDefault="0078078D" w:rsidP="0078078D">
      <w:pPr>
        <w:jc w:val="both"/>
        <w:rPr>
          <w:rFonts w:ascii="Arial" w:hAnsi="Arial" w:cs="Arial"/>
          <w:sz w:val="20"/>
          <w:szCs w:val="20"/>
        </w:rPr>
      </w:pPr>
      <w:r w:rsidRPr="00806C7B">
        <w:rPr>
          <w:rFonts w:ascii="Arial" w:hAnsi="Arial" w:cs="Arial"/>
          <w:noProof/>
        </w:rPr>
        <w:drawing>
          <wp:inline distT="0" distB="0" distL="0" distR="0" wp14:anchorId="58B146A8" wp14:editId="17A816BB">
            <wp:extent cx="5271135" cy="3834366"/>
            <wp:effectExtent l="0" t="0" r="1206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731" cy="3839164"/>
                    </a:xfrm>
                    <a:prstGeom prst="rect">
                      <a:avLst/>
                    </a:prstGeom>
                    <a:noFill/>
                    <a:ln>
                      <a:noFill/>
                    </a:ln>
                  </pic:spPr>
                </pic:pic>
              </a:graphicData>
            </a:graphic>
          </wp:inline>
        </w:drawing>
      </w:r>
    </w:p>
    <w:p w14:paraId="0A966D22" w14:textId="267CBB4F" w:rsidR="0078078D" w:rsidRPr="008443DE" w:rsidRDefault="0078078D" w:rsidP="0078078D">
      <w:pPr>
        <w:jc w:val="both"/>
        <w:rPr>
          <w:rFonts w:ascii="Arial" w:hAnsi="Arial" w:cs="Arial"/>
          <w:i/>
          <w:iCs/>
          <w:sz w:val="18"/>
          <w:szCs w:val="18"/>
        </w:rPr>
      </w:pPr>
      <w:r w:rsidRPr="00806C7B">
        <w:rPr>
          <w:rFonts w:ascii="Arial" w:hAnsi="Arial" w:cs="Arial"/>
          <w:i/>
          <w:iCs/>
          <w:sz w:val="18"/>
          <w:szCs w:val="18"/>
        </w:rPr>
        <w:t>Fuente: Elaboración de los autores, con datos de los Censos 1992 y 2002.</w:t>
      </w:r>
    </w:p>
    <w:p w14:paraId="47E558B0" w14:textId="77777777" w:rsidR="0078078D" w:rsidRPr="008443DE" w:rsidRDefault="0078078D" w:rsidP="0078078D">
      <w:pPr>
        <w:pStyle w:val="Ttulo2"/>
        <w:jc w:val="both"/>
        <w:rPr>
          <w:rFonts w:ascii="Arial" w:hAnsi="Arial" w:cs="Arial"/>
          <w:color w:val="000000" w:themeColor="text1"/>
          <w:sz w:val="22"/>
          <w:szCs w:val="22"/>
        </w:rPr>
      </w:pPr>
      <w:bookmarkStart w:id="11" w:name="_Toc530853529"/>
      <w:r w:rsidRPr="008443DE">
        <w:rPr>
          <w:rFonts w:ascii="Arial" w:hAnsi="Arial" w:cs="Arial"/>
          <w:color w:val="000000" w:themeColor="text1"/>
          <w:sz w:val="22"/>
          <w:szCs w:val="22"/>
        </w:rPr>
        <w:lastRenderedPageBreak/>
        <w:t>4.3. Determinantes de dinámicas de crecimiento e inclusión</w:t>
      </w:r>
      <w:bookmarkEnd w:id="11"/>
    </w:p>
    <w:p w14:paraId="44883FA3" w14:textId="77777777" w:rsidR="0078078D" w:rsidRPr="00806C7B" w:rsidRDefault="0078078D" w:rsidP="0078078D">
      <w:pPr>
        <w:jc w:val="both"/>
        <w:rPr>
          <w:rFonts w:ascii="Arial" w:hAnsi="Arial" w:cs="Arial"/>
          <w:sz w:val="22"/>
        </w:rPr>
      </w:pPr>
    </w:p>
    <w:p w14:paraId="68DF12E4" w14:textId="1A2A8218" w:rsidR="0078078D" w:rsidRPr="00806C7B" w:rsidRDefault="0078078D" w:rsidP="0078078D">
      <w:pPr>
        <w:jc w:val="both"/>
        <w:rPr>
          <w:rFonts w:ascii="Arial" w:hAnsi="Arial" w:cs="Arial"/>
          <w:sz w:val="22"/>
        </w:rPr>
      </w:pPr>
      <w:r w:rsidRPr="00806C7B">
        <w:rPr>
          <w:rFonts w:ascii="Arial" w:hAnsi="Arial" w:cs="Arial"/>
          <w:sz w:val="22"/>
        </w:rPr>
        <w:t>La Tabla 5 muestra los valores de cada indicador para los distintos tipos de territorios funcionales. Dado que un solo territorio califica como metropolitano, agrupamos en una sola categoría el territorio metropolitano y los territorios urbanos. No todas las diferencias entre tipos de territorios funcionales son estadísticamente significativas, pero en general se observa una tendencia hacia mejores niveles relativos de todos los indicadores a medida que va creciendo el tamaño del territorio funcional. Este gradiente es representado visualmente en la Figura 12, donde se observa muy claramente sobre todo con respecto a las características del mercado laboral y del capital humano, y a los indicadores de las instituciones económicas.</w:t>
      </w:r>
    </w:p>
    <w:p w14:paraId="50E4A1FF" w14:textId="77777777" w:rsidR="0078078D" w:rsidRPr="00806C7B" w:rsidRDefault="0078078D" w:rsidP="0078078D">
      <w:pPr>
        <w:jc w:val="both"/>
        <w:rPr>
          <w:rFonts w:ascii="Arial" w:hAnsi="Arial" w:cs="Arial"/>
          <w:sz w:val="22"/>
        </w:rPr>
      </w:pPr>
      <w:r w:rsidRPr="00806C7B">
        <w:rPr>
          <w:rFonts w:ascii="Arial" w:hAnsi="Arial" w:cs="Arial"/>
          <w:sz w:val="22"/>
        </w:rPr>
        <w:t>La Tabla 6 muestra cómo cambian los valores de cada indicador según el tipo de trayectoria de crecimiento e inclusión del territorio. Se observan pocas diferencias significativas, excepto con respecto a los indicadores de bienes y servicios públicos y a los indicadores de economías de aglomeración, ambos significativamente peores en los territorios que han tenido una trayectoria de estancamiento tanto en crecimiento como en inclusión.</w:t>
      </w:r>
    </w:p>
    <w:p w14:paraId="6E27A66D" w14:textId="77777777" w:rsidR="0078078D" w:rsidRPr="00806C7B" w:rsidRDefault="0078078D" w:rsidP="0078078D">
      <w:pPr>
        <w:jc w:val="both"/>
        <w:rPr>
          <w:rFonts w:ascii="Arial" w:hAnsi="Arial" w:cs="Arial"/>
          <w:sz w:val="20"/>
          <w:szCs w:val="20"/>
        </w:rPr>
      </w:pPr>
    </w:p>
    <w:p w14:paraId="022887EE"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Tabla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Tabla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5</w:t>
      </w:r>
      <w:r w:rsidRPr="008443DE">
        <w:rPr>
          <w:rFonts w:ascii="Arial" w:hAnsi="Arial" w:cs="Arial"/>
          <w:color w:val="000000" w:themeColor="text1"/>
        </w:rPr>
        <w:fldChar w:fldCharType="end"/>
      </w:r>
      <w:r w:rsidRPr="008443DE">
        <w:rPr>
          <w:rFonts w:ascii="Arial" w:hAnsi="Arial" w:cs="Arial"/>
          <w:color w:val="000000" w:themeColor="text1"/>
          <w:lang w:val="es-CL"/>
        </w:rPr>
        <w:t xml:space="preserve">: </w:t>
      </w:r>
      <w:r w:rsidRPr="008443DE">
        <w:rPr>
          <w:rFonts w:ascii="Arial" w:hAnsi="Arial" w:cs="Arial"/>
          <w:color w:val="000000" w:themeColor="text1"/>
          <w:lang w:val="es-MX"/>
        </w:rPr>
        <w:t>Determinantes de crecimiento e inclusión, por tipo de territorio funcional</w:t>
      </w:r>
    </w:p>
    <w:tbl>
      <w:tblPr>
        <w:tblW w:w="10045" w:type="dxa"/>
        <w:jc w:val="center"/>
        <w:tblLayout w:type="fixed"/>
        <w:tblLook w:val="04A0" w:firstRow="1" w:lastRow="0" w:firstColumn="1" w:lastColumn="0" w:noHBand="0" w:noVBand="1"/>
      </w:tblPr>
      <w:tblGrid>
        <w:gridCol w:w="1134"/>
        <w:gridCol w:w="1113"/>
        <w:gridCol w:w="1114"/>
        <w:gridCol w:w="1114"/>
        <w:gridCol w:w="1114"/>
        <w:gridCol w:w="1114"/>
        <w:gridCol w:w="1114"/>
        <w:gridCol w:w="1114"/>
        <w:gridCol w:w="1114"/>
      </w:tblGrid>
      <w:tr w:rsidR="0078078D" w:rsidRPr="00806C7B" w14:paraId="15AAE331" w14:textId="77777777" w:rsidTr="0078078D">
        <w:trPr>
          <w:trHeight w:val="170"/>
          <w:jc w:val="center"/>
        </w:trPr>
        <w:tc>
          <w:tcPr>
            <w:tcW w:w="1134" w:type="dxa"/>
            <w:tcBorders>
              <w:top w:val="single" w:sz="4" w:space="0" w:color="auto"/>
              <w:left w:val="nil"/>
              <w:bottom w:val="single" w:sz="4" w:space="0" w:color="auto"/>
              <w:right w:val="nil"/>
            </w:tcBorders>
            <w:shd w:val="clear" w:color="auto" w:fill="auto"/>
            <w:noWrap/>
            <w:vAlign w:val="bottom"/>
            <w:hideMark/>
          </w:tcPr>
          <w:p w14:paraId="67F37154" w14:textId="77777777" w:rsidR="0078078D" w:rsidRPr="00806C7B" w:rsidRDefault="0078078D" w:rsidP="0078078D">
            <w:pPr>
              <w:jc w:val="both"/>
              <w:rPr>
                <w:rFonts w:ascii="Arial" w:eastAsia="Times New Roman" w:hAnsi="Arial" w:cs="Arial"/>
                <w:sz w:val="16"/>
                <w:szCs w:val="16"/>
                <w:lang w:eastAsia="en-GB"/>
              </w:rPr>
            </w:pPr>
          </w:p>
        </w:tc>
        <w:tc>
          <w:tcPr>
            <w:tcW w:w="1113" w:type="dxa"/>
            <w:tcBorders>
              <w:top w:val="single" w:sz="4" w:space="0" w:color="auto"/>
              <w:left w:val="nil"/>
              <w:bottom w:val="single" w:sz="4" w:space="0" w:color="auto"/>
              <w:right w:val="nil"/>
            </w:tcBorders>
            <w:shd w:val="clear" w:color="auto" w:fill="auto"/>
            <w:noWrap/>
            <w:vAlign w:val="bottom"/>
            <w:hideMark/>
          </w:tcPr>
          <w:p w14:paraId="014F826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w:t>
            </w:r>
          </w:p>
        </w:tc>
        <w:tc>
          <w:tcPr>
            <w:tcW w:w="1114" w:type="dxa"/>
            <w:tcBorders>
              <w:top w:val="single" w:sz="4" w:space="0" w:color="auto"/>
              <w:left w:val="nil"/>
              <w:bottom w:val="single" w:sz="4" w:space="0" w:color="auto"/>
              <w:right w:val="nil"/>
            </w:tcBorders>
          </w:tcPr>
          <w:p w14:paraId="62498C1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(2)</w:t>
            </w:r>
          </w:p>
        </w:tc>
        <w:tc>
          <w:tcPr>
            <w:tcW w:w="1114" w:type="dxa"/>
            <w:tcBorders>
              <w:top w:val="single" w:sz="4" w:space="0" w:color="auto"/>
              <w:left w:val="nil"/>
              <w:bottom w:val="single" w:sz="4" w:space="0" w:color="auto"/>
              <w:right w:val="nil"/>
            </w:tcBorders>
            <w:shd w:val="clear" w:color="auto" w:fill="auto"/>
            <w:noWrap/>
            <w:vAlign w:val="bottom"/>
            <w:hideMark/>
          </w:tcPr>
          <w:p w14:paraId="3A8F574C"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(3)</w:t>
            </w:r>
          </w:p>
        </w:tc>
        <w:tc>
          <w:tcPr>
            <w:tcW w:w="1114" w:type="dxa"/>
            <w:tcBorders>
              <w:top w:val="single" w:sz="4" w:space="0" w:color="auto"/>
              <w:left w:val="nil"/>
              <w:bottom w:val="single" w:sz="4" w:space="0" w:color="auto"/>
              <w:right w:val="nil"/>
            </w:tcBorders>
            <w:shd w:val="clear" w:color="auto" w:fill="auto"/>
            <w:noWrap/>
            <w:vAlign w:val="bottom"/>
            <w:hideMark/>
          </w:tcPr>
          <w:p w14:paraId="2814CBD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(4)</w:t>
            </w:r>
          </w:p>
        </w:tc>
        <w:tc>
          <w:tcPr>
            <w:tcW w:w="1114" w:type="dxa"/>
            <w:tcBorders>
              <w:top w:val="single" w:sz="4" w:space="0" w:color="auto"/>
              <w:left w:val="nil"/>
              <w:bottom w:val="single" w:sz="4" w:space="0" w:color="auto"/>
              <w:right w:val="nil"/>
            </w:tcBorders>
            <w:shd w:val="clear" w:color="auto" w:fill="auto"/>
            <w:noWrap/>
            <w:vAlign w:val="bottom"/>
            <w:hideMark/>
          </w:tcPr>
          <w:p w14:paraId="40DD9B2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(5)</w:t>
            </w:r>
          </w:p>
        </w:tc>
        <w:tc>
          <w:tcPr>
            <w:tcW w:w="1114" w:type="dxa"/>
            <w:tcBorders>
              <w:top w:val="single" w:sz="4" w:space="0" w:color="auto"/>
              <w:left w:val="nil"/>
              <w:bottom w:val="single" w:sz="4" w:space="0" w:color="auto"/>
              <w:right w:val="nil"/>
            </w:tcBorders>
            <w:shd w:val="clear" w:color="auto" w:fill="auto"/>
            <w:noWrap/>
            <w:vAlign w:val="bottom"/>
            <w:hideMark/>
          </w:tcPr>
          <w:p w14:paraId="1096E88A"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(6)</w:t>
            </w:r>
          </w:p>
        </w:tc>
        <w:tc>
          <w:tcPr>
            <w:tcW w:w="1114" w:type="dxa"/>
            <w:tcBorders>
              <w:top w:val="single" w:sz="4" w:space="0" w:color="auto"/>
              <w:left w:val="nil"/>
              <w:bottom w:val="single" w:sz="4" w:space="0" w:color="auto"/>
              <w:right w:val="nil"/>
            </w:tcBorders>
            <w:shd w:val="clear" w:color="auto" w:fill="auto"/>
            <w:noWrap/>
            <w:vAlign w:val="bottom"/>
            <w:hideMark/>
          </w:tcPr>
          <w:p w14:paraId="0863ABC9"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(7)</w:t>
            </w:r>
          </w:p>
        </w:tc>
        <w:tc>
          <w:tcPr>
            <w:tcW w:w="1114" w:type="dxa"/>
            <w:tcBorders>
              <w:top w:val="single" w:sz="4" w:space="0" w:color="auto"/>
              <w:left w:val="nil"/>
              <w:bottom w:val="single" w:sz="4" w:space="0" w:color="auto"/>
              <w:right w:val="nil"/>
            </w:tcBorders>
            <w:shd w:val="clear" w:color="auto" w:fill="auto"/>
            <w:noWrap/>
            <w:vAlign w:val="bottom"/>
            <w:hideMark/>
          </w:tcPr>
          <w:p w14:paraId="72C1F39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(8)</w:t>
            </w:r>
          </w:p>
        </w:tc>
      </w:tr>
      <w:tr w:rsidR="0078078D" w:rsidRPr="00806C7B" w14:paraId="4AAD75B2" w14:textId="77777777" w:rsidTr="0078078D">
        <w:trPr>
          <w:trHeight w:val="170"/>
          <w:jc w:val="center"/>
        </w:trPr>
        <w:tc>
          <w:tcPr>
            <w:tcW w:w="1134" w:type="dxa"/>
            <w:tcBorders>
              <w:top w:val="single" w:sz="4" w:space="0" w:color="auto"/>
              <w:left w:val="nil"/>
              <w:bottom w:val="nil"/>
              <w:right w:val="nil"/>
            </w:tcBorders>
            <w:shd w:val="clear" w:color="auto" w:fill="auto"/>
            <w:noWrap/>
            <w:hideMark/>
          </w:tcPr>
          <w:p w14:paraId="57DA81AD"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single" w:sz="4" w:space="0" w:color="auto"/>
              <w:left w:val="nil"/>
              <w:bottom w:val="single" w:sz="4" w:space="0" w:color="auto"/>
              <w:right w:val="nil"/>
            </w:tcBorders>
            <w:shd w:val="clear" w:color="auto" w:fill="auto"/>
            <w:noWrap/>
            <w:hideMark/>
          </w:tcPr>
          <w:p w14:paraId="74ADB07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Estructura productiva</w:t>
            </w:r>
          </w:p>
        </w:tc>
        <w:tc>
          <w:tcPr>
            <w:tcW w:w="1114" w:type="dxa"/>
            <w:tcBorders>
              <w:top w:val="single" w:sz="4" w:space="0" w:color="auto"/>
              <w:left w:val="nil"/>
              <w:bottom w:val="single" w:sz="4" w:space="0" w:color="auto"/>
              <w:right w:val="nil"/>
            </w:tcBorders>
          </w:tcPr>
          <w:p w14:paraId="4658F27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Agro</w:t>
            </w:r>
          </w:p>
        </w:tc>
        <w:tc>
          <w:tcPr>
            <w:tcW w:w="1114" w:type="dxa"/>
            <w:tcBorders>
              <w:top w:val="single" w:sz="4" w:space="0" w:color="auto"/>
              <w:left w:val="nil"/>
              <w:bottom w:val="single" w:sz="4" w:space="0" w:color="auto"/>
              <w:right w:val="nil"/>
            </w:tcBorders>
            <w:shd w:val="clear" w:color="auto" w:fill="auto"/>
            <w:noWrap/>
            <w:hideMark/>
          </w:tcPr>
          <w:p w14:paraId="5D5BBD7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Mercado Laboral</w:t>
            </w:r>
          </w:p>
        </w:tc>
        <w:tc>
          <w:tcPr>
            <w:tcW w:w="1114" w:type="dxa"/>
            <w:tcBorders>
              <w:top w:val="single" w:sz="4" w:space="0" w:color="auto"/>
              <w:left w:val="nil"/>
              <w:bottom w:val="single" w:sz="4" w:space="0" w:color="auto"/>
              <w:right w:val="nil"/>
            </w:tcBorders>
            <w:shd w:val="clear" w:color="auto" w:fill="auto"/>
            <w:noWrap/>
            <w:hideMark/>
          </w:tcPr>
          <w:p w14:paraId="237F609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Capital humano</w:t>
            </w:r>
          </w:p>
        </w:tc>
        <w:tc>
          <w:tcPr>
            <w:tcW w:w="1114" w:type="dxa"/>
            <w:tcBorders>
              <w:top w:val="single" w:sz="4" w:space="0" w:color="auto"/>
              <w:left w:val="nil"/>
              <w:bottom w:val="single" w:sz="4" w:space="0" w:color="auto"/>
              <w:right w:val="nil"/>
            </w:tcBorders>
            <w:shd w:val="clear" w:color="auto" w:fill="auto"/>
            <w:noWrap/>
            <w:hideMark/>
          </w:tcPr>
          <w:p w14:paraId="68A9075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Bienes y servicios</w:t>
            </w:r>
          </w:p>
        </w:tc>
        <w:tc>
          <w:tcPr>
            <w:tcW w:w="1114" w:type="dxa"/>
            <w:tcBorders>
              <w:top w:val="single" w:sz="4" w:space="0" w:color="auto"/>
              <w:left w:val="nil"/>
              <w:bottom w:val="single" w:sz="4" w:space="0" w:color="auto"/>
              <w:right w:val="nil"/>
            </w:tcBorders>
            <w:shd w:val="clear" w:color="auto" w:fill="auto"/>
            <w:noWrap/>
            <w:hideMark/>
          </w:tcPr>
          <w:p w14:paraId="378CC02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Inst. Econ.</w:t>
            </w:r>
          </w:p>
        </w:tc>
        <w:tc>
          <w:tcPr>
            <w:tcW w:w="1114" w:type="dxa"/>
            <w:tcBorders>
              <w:top w:val="single" w:sz="4" w:space="0" w:color="auto"/>
              <w:left w:val="nil"/>
              <w:bottom w:val="single" w:sz="4" w:space="0" w:color="auto"/>
              <w:right w:val="nil"/>
            </w:tcBorders>
            <w:shd w:val="clear" w:color="auto" w:fill="auto"/>
            <w:noWrap/>
            <w:hideMark/>
          </w:tcPr>
          <w:p w14:paraId="2DB4363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Inst. Políticas</w:t>
            </w:r>
          </w:p>
        </w:tc>
        <w:tc>
          <w:tcPr>
            <w:tcW w:w="1114" w:type="dxa"/>
            <w:tcBorders>
              <w:top w:val="single" w:sz="4" w:space="0" w:color="auto"/>
              <w:left w:val="nil"/>
              <w:bottom w:val="single" w:sz="4" w:space="0" w:color="auto"/>
              <w:right w:val="nil"/>
            </w:tcBorders>
            <w:shd w:val="clear" w:color="auto" w:fill="auto"/>
            <w:noWrap/>
            <w:hideMark/>
          </w:tcPr>
          <w:p w14:paraId="7590AF99"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Geografía y aglom</w:t>
            </w:r>
          </w:p>
        </w:tc>
      </w:tr>
      <w:tr w:rsidR="0078078D" w:rsidRPr="00806C7B" w14:paraId="767C1F80"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7B8903E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Urbano</w:t>
            </w:r>
          </w:p>
        </w:tc>
        <w:tc>
          <w:tcPr>
            <w:tcW w:w="1113" w:type="dxa"/>
            <w:tcBorders>
              <w:top w:val="single" w:sz="4" w:space="0" w:color="auto"/>
              <w:left w:val="nil"/>
              <w:bottom w:val="nil"/>
              <w:right w:val="nil"/>
            </w:tcBorders>
            <w:shd w:val="clear" w:color="auto" w:fill="auto"/>
            <w:noWrap/>
            <w:vAlign w:val="bottom"/>
            <w:hideMark/>
          </w:tcPr>
          <w:p w14:paraId="5267B7B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1.689***</w:t>
            </w:r>
          </w:p>
        </w:tc>
        <w:tc>
          <w:tcPr>
            <w:tcW w:w="1114" w:type="dxa"/>
            <w:tcBorders>
              <w:top w:val="single" w:sz="4" w:space="0" w:color="auto"/>
              <w:left w:val="nil"/>
              <w:bottom w:val="nil"/>
              <w:right w:val="nil"/>
            </w:tcBorders>
            <w:vAlign w:val="bottom"/>
          </w:tcPr>
          <w:p w14:paraId="7000D38E"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-0.673**</w:t>
            </w:r>
          </w:p>
        </w:tc>
        <w:tc>
          <w:tcPr>
            <w:tcW w:w="1114" w:type="dxa"/>
            <w:tcBorders>
              <w:top w:val="single" w:sz="4" w:space="0" w:color="auto"/>
              <w:left w:val="nil"/>
              <w:bottom w:val="nil"/>
              <w:right w:val="nil"/>
            </w:tcBorders>
            <w:shd w:val="clear" w:color="auto" w:fill="auto"/>
            <w:noWrap/>
            <w:vAlign w:val="bottom"/>
            <w:hideMark/>
          </w:tcPr>
          <w:p w14:paraId="6AC0DF2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1.573***</w:t>
            </w:r>
          </w:p>
        </w:tc>
        <w:tc>
          <w:tcPr>
            <w:tcW w:w="1114" w:type="dxa"/>
            <w:tcBorders>
              <w:top w:val="single" w:sz="4" w:space="0" w:color="auto"/>
              <w:left w:val="nil"/>
              <w:bottom w:val="nil"/>
              <w:right w:val="nil"/>
            </w:tcBorders>
            <w:shd w:val="clear" w:color="auto" w:fill="auto"/>
            <w:noWrap/>
            <w:vAlign w:val="bottom"/>
            <w:hideMark/>
          </w:tcPr>
          <w:p w14:paraId="043CC83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1.428***</w:t>
            </w:r>
          </w:p>
        </w:tc>
        <w:tc>
          <w:tcPr>
            <w:tcW w:w="1114" w:type="dxa"/>
            <w:tcBorders>
              <w:top w:val="single" w:sz="4" w:space="0" w:color="auto"/>
              <w:left w:val="nil"/>
              <w:bottom w:val="nil"/>
              <w:right w:val="nil"/>
            </w:tcBorders>
            <w:shd w:val="clear" w:color="auto" w:fill="auto"/>
            <w:noWrap/>
            <w:vAlign w:val="bottom"/>
            <w:hideMark/>
          </w:tcPr>
          <w:p w14:paraId="2ADA781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1.454***</w:t>
            </w:r>
          </w:p>
        </w:tc>
        <w:tc>
          <w:tcPr>
            <w:tcW w:w="1114" w:type="dxa"/>
            <w:tcBorders>
              <w:top w:val="single" w:sz="4" w:space="0" w:color="auto"/>
              <w:left w:val="nil"/>
              <w:bottom w:val="nil"/>
              <w:right w:val="nil"/>
            </w:tcBorders>
            <w:shd w:val="clear" w:color="auto" w:fill="auto"/>
            <w:noWrap/>
            <w:vAlign w:val="bottom"/>
            <w:hideMark/>
          </w:tcPr>
          <w:p w14:paraId="1A3D0EF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1.626***</w:t>
            </w:r>
          </w:p>
        </w:tc>
        <w:tc>
          <w:tcPr>
            <w:tcW w:w="1114" w:type="dxa"/>
            <w:tcBorders>
              <w:top w:val="single" w:sz="4" w:space="0" w:color="auto"/>
              <w:left w:val="nil"/>
              <w:bottom w:val="nil"/>
              <w:right w:val="nil"/>
            </w:tcBorders>
            <w:shd w:val="clear" w:color="auto" w:fill="auto"/>
            <w:noWrap/>
            <w:vAlign w:val="bottom"/>
            <w:hideMark/>
          </w:tcPr>
          <w:p w14:paraId="337353E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2.054***</w:t>
            </w:r>
          </w:p>
        </w:tc>
        <w:tc>
          <w:tcPr>
            <w:tcW w:w="1114" w:type="dxa"/>
            <w:tcBorders>
              <w:top w:val="single" w:sz="4" w:space="0" w:color="auto"/>
              <w:left w:val="nil"/>
              <w:bottom w:val="nil"/>
              <w:right w:val="nil"/>
            </w:tcBorders>
            <w:shd w:val="clear" w:color="auto" w:fill="auto"/>
            <w:noWrap/>
            <w:vAlign w:val="bottom"/>
            <w:hideMark/>
          </w:tcPr>
          <w:p w14:paraId="6A666D4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0.452**</w:t>
            </w:r>
          </w:p>
        </w:tc>
      </w:tr>
      <w:tr w:rsidR="0078078D" w:rsidRPr="00806C7B" w14:paraId="70324BCA"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12D16D5C"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nil"/>
              <w:right w:val="nil"/>
            </w:tcBorders>
            <w:shd w:val="clear" w:color="auto" w:fill="auto"/>
            <w:noWrap/>
            <w:vAlign w:val="bottom"/>
            <w:hideMark/>
          </w:tcPr>
          <w:p w14:paraId="075D1FA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(0.318)</w:t>
            </w:r>
          </w:p>
        </w:tc>
        <w:tc>
          <w:tcPr>
            <w:tcW w:w="1114" w:type="dxa"/>
            <w:tcBorders>
              <w:top w:val="nil"/>
              <w:left w:val="nil"/>
              <w:bottom w:val="nil"/>
              <w:right w:val="nil"/>
            </w:tcBorders>
            <w:vAlign w:val="bottom"/>
          </w:tcPr>
          <w:p w14:paraId="1A93996B"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(0.335)</w:t>
            </w:r>
          </w:p>
        </w:tc>
        <w:tc>
          <w:tcPr>
            <w:tcW w:w="1114" w:type="dxa"/>
            <w:tcBorders>
              <w:top w:val="nil"/>
              <w:left w:val="nil"/>
              <w:bottom w:val="nil"/>
              <w:right w:val="nil"/>
            </w:tcBorders>
            <w:shd w:val="clear" w:color="auto" w:fill="auto"/>
            <w:noWrap/>
            <w:vAlign w:val="bottom"/>
            <w:hideMark/>
          </w:tcPr>
          <w:p w14:paraId="2B71523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(0.295)</w:t>
            </w:r>
          </w:p>
        </w:tc>
        <w:tc>
          <w:tcPr>
            <w:tcW w:w="1114" w:type="dxa"/>
            <w:tcBorders>
              <w:top w:val="nil"/>
              <w:left w:val="nil"/>
              <w:bottom w:val="nil"/>
              <w:right w:val="nil"/>
            </w:tcBorders>
            <w:shd w:val="clear" w:color="auto" w:fill="auto"/>
            <w:noWrap/>
            <w:vAlign w:val="bottom"/>
            <w:hideMark/>
          </w:tcPr>
          <w:p w14:paraId="356D137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(0.407)</w:t>
            </w:r>
          </w:p>
        </w:tc>
        <w:tc>
          <w:tcPr>
            <w:tcW w:w="1114" w:type="dxa"/>
            <w:tcBorders>
              <w:top w:val="nil"/>
              <w:left w:val="nil"/>
              <w:bottom w:val="nil"/>
              <w:right w:val="nil"/>
            </w:tcBorders>
            <w:shd w:val="clear" w:color="auto" w:fill="auto"/>
            <w:noWrap/>
            <w:vAlign w:val="bottom"/>
            <w:hideMark/>
          </w:tcPr>
          <w:p w14:paraId="3490177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(0.278)</w:t>
            </w:r>
          </w:p>
        </w:tc>
        <w:tc>
          <w:tcPr>
            <w:tcW w:w="1114" w:type="dxa"/>
            <w:tcBorders>
              <w:top w:val="nil"/>
              <w:left w:val="nil"/>
              <w:bottom w:val="nil"/>
              <w:right w:val="nil"/>
            </w:tcBorders>
            <w:shd w:val="clear" w:color="auto" w:fill="auto"/>
            <w:noWrap/>
            <w:vAlign w:val="bottom"/>
            <w:hideMark/>
          </w:tcPr>
          <w:p w14:paraId="16E01CC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(0.345)</w:t>
            </w:r>
          </w:p>
        </w:tc>
        <w:tc>
          <w:tcPr>
            <w:tcW w:w="1114" w:type="dxa"/>
            <w:tcBorders>
              <w:top w:val="nil"/>
              <w:left w:val="nil"/>
              <w:bottom w:val="nil"/>
              <w:right w:val="nil"/>
            </w:tcBorders>
            <w:shd w:val="clear" w:color="auto" w:fill="auto"/>
            <w:noWrap/>
            <w:vAlign w:val="bottom"/>
            <w:hideMark/>
          </w:tcPr>
          <w:p w14:paraId="2EBC9FCA"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(0.352)</w:t>
            </w:r>
          </w:p>
        </w:tc>
        <w:tc>
          <w:tcPr>
            <w:tcW w:w="1114" w:type="dxa"/>
            <w:tcBorders>
              <w:top w:val="nil"/>
              <w:left w:val="nil"/>
              <w:bottom w:val="nil"/>
              <w:right w:val="nil"/>
            </w:tcBorders>
            <w:shd w:val="clear" w:color="auto" w:fill="auto"/>
            <w:noWrap/>
            <w:vAlign w:val="bottom"/>
            <w:hideMark/>
          </w:tcPr>
          <w:p w14:paraId="154AC34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(0.225)</w:t>
            </w:r>
          </w:p>
        </w:tc>
      </w:tr>
      <w:tr w:rsidR="0078078D" w:rsidRPr="00806C7B" w14:paraId="23574FFD"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54926BC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RU grande</w:t>
            </w:r>
          </w:p>
        </w:tc>
        <w:tc>
          <w:tcPr>
            <w:tcW w:w="1113" w:type="dxa"/>
            <w:tcBorders>
              <w:top w:val="nil"/>
              <w:left w:val="nil"/>
              <w:bottom w:val="nil"/>
              <w:right w:val="nil"/>
            </w:tcBorders>
            <w:shd w:val="clear" w:color="auto" w:fill="auto"/>
            <w:noWrap/>
            <w:vAlign w:val="bottom"/>
            <w:hideMark/>
          </w:tcPr>
          <w:p w14:paraId="103DCAF9"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0.530***</w:t>
            </w:r>
          </w:p>
        </w:tc>
        <w:tc>
          <w:tcPr>
            <w:tcW w:w="1114" w:type="dxa"/>
            <w:tcBorders>
              <w:top w:val="nil"/>
              <w:left w:val="nil"/>
              <w:bottom w:val="nil"/>
              <w:right w:val="nil"/>
            </w:tcBorders>
            <w:vAlign w:val="bottom"/>
          </w:tcPr>
          <w:p w14:paraId="2DA07AD7"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-0.406***</w:t>
            </w:r>
          </w:p>
        </w:tc>
        <w:tc>
          <w:tcPr>
            <w:tcW w:w="1114" w:type="dxa"/>
            <w:tcBorders>
              <w:top w:val="nil"/>
              <w:left w:val="nil"/>
              <w:bottom w:val="nil"/>
              <w:right w:val="nil"/>
            </w:tcBorders>
            <w:shd w:val="clear" w:color="auto" w:fill="auto"/>
            <w:noWrap/>
            <w:vAlign w:val="bottom"/>
            <w:hideMark/>
          </w:tcPr>
          <w:p w14:paraId="00954F6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0.302**</w:t>
            </w:r>
          </w:p>
        </w:tc>
        <w:tc>
          <w:tcPr>
            <w:tcW w:w="1114" w:type="dxa"/>
            <w:tcBorders>
              <w:top w:val="nil"/>
              <w:left w:val="nil"/>
              <w:bottom w:val="nil"/>
              <w:right w:val="nil"/>
            </w:tcBorders>
            <w:shd w:val="clear" w:color="auto" w:fill="auto"/>
            <w:noWrap/>
            <w:vAlign w:val="bottom"/>
            <w:hideMark/>
          </w:tcPr>
          <w:p w14:paraId="7B14700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1.054***</w:t>
            </w:r>
          </w:p>
        </w:tc>
        <w:tc>
          <w:tcPr>
            <w:tcW w:w="1114" w:type="dxa"/>
            <w:tcBorders>
              <w:top w:val="nil"/>
              <w:left w:val="nil"/>
              <w:bottom w:val="nil"/>
              <w:right w:val="nil"/>
            </w:tcBorders>
            <w:shd w:val="clear" w:color="auto" w:fill="auto"/>
            <w:noWrap/>
            <w:vAlign w:val="bottom"/>
            <w:hideMark/>
          </w:tcPr>
          <w:p w14:paraId="5A1A59D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0.495***</w:t>
            </w:r>
          </w:p>
        </w:tc>
        <w:tc>
          <w:tcPr>
            <w:tcW w:w="1114" w:type="dxa"/>
            <w:tcBorders>
              <w:top w:val="nil"/>
              <w:left w:val="nil"/>
              <w:bottom w:val="nil"/>
              <w:right w:val="nil"/>
            </w:tcBorders>
            <w:shd w:val="clear" w:color="auto" w:fill="auto"/>
            <w:noWrap/>
            <w:vAlign w:val="bottom"/>
            <w:hideMark/>
          </w:tcPr>
          <w:p w14:paraId="3FF5736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0.779***</w:t>
            </w:r>
          </w:p>
        </w:tc>
        <w:tc>
          <w:tcPr>
            <w:tcW w:w="1114" w:type="dxa"/>
            <w:tcBorders>
              <w:top w:val="nil"/>
              <w:left w:val="nil"/>
              <w:bottom w:val="nil"/>
              <w:right w:val="nil"/>
            </w:tcBorders>
            <w:shd w:val="clear" w:color="auto" w:fill="auto"/>
            <w:noWrap/>
            <w:vAlign w:val="bottom"/>
            <w:hideMark/>
          </w:tcPr>
          <w:p w14:paraId="46584E1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0.069</w:t>
            </w:r>
          </w:p>
        </w:tc>
        <w:tc>
          <w:tcPr>
            <w:tcW w:w="1114" w:type="dxa"/>
            <w:tcBorders>
              <w:top w:val="nil"/>
              <w:left w:val="nil"/>
              <w:bottom w:val="nil"/>
              <w:right w:val="nil"/>
            </w:tcBorders>
            <w:shd w:val="clear" w:color="auto" w:fill="auto"/>
            <w:noWrap/>
            <w:vAlign w:val="bottom"/>
            <w:hideMark/>
          </w:tcPr>
          <w:p w14:paraId="44B9B4B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0.028</w:t>
            </w:r>
          </w:p>
        </w:tc>
      </w:tr>
      <w:tr w:rsidR="0078078D" w:rsidRPr="00806C7B" w14:paraId="7ED13ADC"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67A45F85"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nil"/>
              <w:right w:val="nil"/>
            </w:tcBorders>
            <w:shd w:val="clear" w:color="auto" w:fill="auto"/>
            <w:noWrap/>
            <w:vAlign w:val="bottom"/>
            <w:hideMark/>
          </w:tcPr>
          <w:p w14:paraId="27F15D8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(0.138)</w:t>
            </w:r>
          </w:p>
        </w:tc>
        <w:tc>
          <w:tcPr>
            <w:tcW w:w="1114" w:type="dxa"/>
            <w:tcBorders>
              <w:top w:val="nil"/>
              <w:left w:val="nil"/>
              <w:bottom w:val="nil"/>
              <w:right w:val="nil"/>
            </w:tcBorders>
            <w:vAlign w:val="bottom"/>
          </w:tcPr>
          <w:p w14:paraId="719D4F84"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(0.145)</w:t>
            </w:r>
          </w:p>
        </w:tc>
        <w:tc>
          <w:tcPr>
            <w:tcW w:w="1114" w:type="dxa"/>
            <w:tcBorders>
              <w:top w:val="nil"/>
              <w:left w:val="nil"/>
              <w:bottom w:val="nil"/>
              <w:right w:val="nil"/>
            </w:tcBorders>
            <w:shd w:val="clear" w:color="auto" w:fill="auto"/>
            <w:noWrap/>
            <w:vAlign w:val="bottom"/>
            <w:hideMark/>
          </w:tcPr>
          <w:p w14:paraId="3B006E7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(0.128)</w:t>
            </w:r>
          </w:p>
        </w:tc>
        <w:tc>
          <w:tcPr>
            <w:tcW w:w="1114" w:type="dxa"/>
            <w:tcBorders>
              <w:top w:val="nil"/>
              <w:left w:val="nil"/>
              <w:bottom w:val="nil"/>
              <w:right w:val="nil"/>
            </w:tcBorders>
            <w:shd w:val="clear" w:color="auto" w:fill="auto"/>
            <w:noWrap/>
            <w:vAlign w:val="bottom"/>
            <w:hideMark/>
          </w:tcPr>
          <w:p w14:paraId="1A9BB53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(0.176)</w:t>
            </w:r>
          </w:p>
        </w:tc>
        <w:tc>
          <w:tcPr>
            <w:tcW w:w="1114" w:type="dxa"/>
            <w:tcBorders>
              <w:top w:val="nil"/>
              <w:left w:val="nil"/>
              <w:bottom w:val="nil"/>
              <w:right w:val="nil"/>
            </w:tcBorders>
            <w:shd w:val="clear" w:color="auto" w:fill="auto"/>
            <w:noWrap/>
            <w:vAlign w:val="bottom"/>
            <w:hideMark/>
          </w:tcPr>
          <w:p w14:paraId="62839F7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(0.120)</w:t>
            </w:r>
          </w:p>
        </w:tc>
        <w:tc>
          <w:tcPr>
            <w:tcW w:w="1114" w:type="dxa"/>
            <w:tcBorders>
              <w:top w:val="nil"/>
              <w:left w:val="nil"/>
              <w:bottom w:val="nil"/>
              <w:right w:val="nil"/>
            </w:tcBorders>
            <w:shd w:val="clear" w:color="auto" w:fill="auto"/>
            <w:noWrap/>
            <w:vAlign w:val="bottom"/>
            <w:hideMark/>
          </w:tcPr>
          <w:p w14:paraId="6E8AC4E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(0.150)</w:t>
            </w:r>
          </w:p>
        </w:tc>
        <w:tc>
          <w:tcPr>
            <w:tcW w:w="1114" w:type="dxa"/>
            <w:tcBorders>
              <w:top w:val="nil"/>
              <w:left w:val="nil"/>
              <w:bottom w:val="nil"/>
              <w:right w:val="nil"/>
            </w:tcBorders>
            <w:shd w:val="clear" w:color="auto" w:fill="auto"/>
            <w:noWrap/>
            <w:vAlign w:val="bottom"/>
            <w:hideMark/>
          </w:tcPr>
          <w:p w14:paraId="5CB0656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(0.152)</w:t>
            </w:r>
          </w:p>
        </w:tc>
        <w:tc>
          <w:tcPr>
            <w:tcW w:w="1114" w:type="dxa"/>
            <w:tcBorders>
              <w:top w:val="nil"/>
              <w:left w:val="nil"/>
              <w:bottom w:val="nil"/>
              <w:right w:val="nil"/>
            </w:tcBorders>
            <w:shd w:val="clear" w:color="auto" w:fill="auto"/>
            <w:noWrap/>
            <w:vAlign w:val="bottom"/>
            <w:hideMark/>
          </w:tcPr>
          <w:p w14:paraId="762EDC9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(0.098)</w:t>
            </w:r>
          </w:p>
        </w:tc>
      </w:tr>
      <w:tr w:rsidR="0078078D" w:rsidRPr="00806C7B" w14:paraId="287259DF"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3BCBF82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RU mediano</w:t>
            </w:r>
          </w:p>
        </w:tc>
        <w:tc>
          <w:tcPr>
            <w:tcW w:w="1113" w:type="dxa"/>
            <w:tcBorders>
              <w:top w:val="nil"/>
              <w:left w:val="nil"/>
              <w:bottom w:val="nil"/>
              <w:right w:val="nil"/>
            </w:tcBorders>
            <w:shd w:val="clear" w:color="auto" w:fill="auto"/>
            <w:noWrap/>
            <w:vAlign w:val="bottom"/>
            <w:hideMark/>
          </w:tcPr>
          <w:p w14:paraId="1AFB5E6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0.308</w:t>
            </w:r>
          </w:p>
        </w:tc>
        <w:tc>
          <w:tcPr>
            <w:tcW w:w="1114" w:type="dxa"/>
            <w:tcBorders>
              <w:top w:val="nil"/>
              <w:left w:val="nil"/>
              <w:bottom w:val="nil"/>
              <w:right w:val="nil"/>
            </w:tcBorders>
            <w:vAlign w:val="bottom"/>
          </w:tcPr>
          <w:p w14:paraId="3861BA1C"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0.190</w:t>
            </w:r>
          </w:p>
        </w:tc>
        <w:tc>
          <w:tcPr>
            <w:tcW w:w="1114" w:type="dxa"/>
            <w:tcBorders>
              <w:top w:val="nil"/>
              <w:left w:val="nil"/>
              <w:bottom w:val="nil"/>
              <w:right w:val="nil"/>
            </w:tcBorders>
            <w:shd w:val="clear" w:color="auto" w:fill="auto"/>
            <w:noWrap/>
            <w:vAlign w:val="bottom"/>
            <w:hideMark/>
          </w:tcPr>
          <w:p w14:paraId="182DA77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0.280</w:t>
            </w:r>
          </w:p>
        </w:tc>
        <w:tc>
          <w:tcPr>
            <w:tcW w:w="1114" w:type="dxa"/>
            <w:tcBorders>
              <w:top w:val="nil"/>
              <w:left w:val="nil"/>
              <w:bottom w:val="nil"/>
              <w:right w:val="nil"/>
            </w:tcBorders>
            <w:shd w:val="clear" w:color="auto" w:fill="auto"/>
            <w:noWrap/>
            <w:vAlign w:val="bottom"/>
            <w:hideMark/>
          </w:tcPr>
          <w:p w14:paraId="2A7DDA7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0.493</w:t>
            </w:r>
          </w:p>
        </w:tc>
        <w:tc>
          <w:tcPr>
            <w:tcW w:w="1114" w:type="dxa"/>
            <w:tcBorders>
              <w:top w:val="nil"/>
              <w:left w:val="nil"/>
              <w:bottom w:val="nil"/>
              <w:right w:val="nil"/>
            </w:tcBorders>
            <w:shd w:val="clear" w:color="auto" w:fill="auto"/>
            <w:noWrap/>
            <w:vAlign w:val="bottom"/>
            <w:hideMark/>
          </w:tcPr>
          <w:p w14:paraId="3932F27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0.685***</w:t>
            </w:r>
          </w:p>
        </w:tc>
        <w:tc>
          <w:tcPr>
            <w:tcW w:w="1114" w:type="dxa"/>
            <w:tcBorders>
              <w:top w:val="nil"/>
              <w:left w:val="nil"/>
              <w:bottom w:val="nil"/>
              <w:right w:val="nil"/>
            </w:tcBorders>
            <w:shd w:val="clear" w:color="auto" w:fill="auto"/>
            <w:noWrap/>
            <w:vAlign w:val="bottom"/>
            <w:hideMark/>
          </w:tcPr>
          <w:p w14:paraId="728C233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0.560**</w:t>
            </w:r>
          </w:p>
        </w:tc>
        <w:tc>
          <w:tcPr>
            <w:tcW w:w="1114" w:type="dxa"/>
            <w:tcBorders>
              <w:top w:val="nil"/>
              <w:left w:val="nil"/>
              <w:bottom w:val="nil"/>
              <w:right w:val="nil"/>
            </w:tcBorders>
            <w:shd w:val="clear" w:color="auto" w:fill="auto"/>
            <w:noWrap/>
            <w:vAlign w:val="bottom"/>
            <w:hideMark/>
          </w:tcPr>
          <w:p w14:paraId="052F84A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0.167</w:t>
            </w:r>
          </w:p>
        </w:tc>
        <w:tc>
          <w:tcPr>
            <w:tcW w:w="1114" w:type="dxa"/>
            <w:tcBorders>
              <w:top w:val="nil"/>
              <w:left w:val="nil"/>
              <w:bottom w:val="nil"/>
              <w:right w:val="nil"/>
            </w:tcBorders>
            <w:shd w:val="clear" w:color="auto" w:fill="auto"/>
            <w:noWrap/>
            <w:vAlign w:val="bottom"/>
            <w:hideMark/>
          </w:tcPr>
          <w:p w14:paraId="0B00601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0.020</w:t>
            </w:r>
          </w:p>
        </w:tc>
      </w:tr>
      <w:tr w:rsidR="0078078D" w:rsidRPr="00806C7B" w14:paraId="6993B142"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45EE96DB"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nil"/>
              <w:right w:val="nil"/>
            </w:tcBorders>
            <w:shd w:val="clear" w:color="auto" w:fill="auto"/>
            <w:noWrap/>
            <w:vAlign w:val="bottom"/>
            <w:hideMark/>
          </w:tcPr>
          <w:p w14:paraId="6D1E170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(0.247)</w:t>
            </w:r>
          </w:p>
        </w:tc>
        <w:tc>
          <w:tcPr>
            <w:tcW w:w="1114" w:type="dxa"/>
            <w:tcBorders>
              <w:top w:val="nil"/>
              <w:left w:val="nil"/>
              <w:bottom w:val="nil"/>
              <w:right w:val="nil"/>
            </w:tcBorders>
            <w:vAlign w:val="bottom"/>
          </w:tcPr>
          <w:p w14:paraId="3666BF6A"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(0.260)</w:t>
            </w:r>
          </w:p>
        </w:tc>
        <w:tc>
          <w:tcPr>
            <w:tcW w:w="1114" w:type="dxa"/>
            <w:tcBorders>
              <w:top w:val="nil"/>
              <w:left w:val="nil"/>
              <w:bottom w:val="nil"/>
              <w:right w:val="nil"/>
            </w:tcBorders>
            <w:shd w:val="clear" w:color="auto" w:fill="auto"/>
            <w:noWrap/>
            <w:vAlign w:val="bottom"/>
            <w:hideMark/>
          </w:tcPr>
          <w:p w14:paraId="1ECA04D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(0.228)</w:t>
            </w:r>
          </w:p>
        </w:tc>
        <w:tc>
          <w:tcPr>
            <w:tcW w:w="1114" w:type="dxa"/>
            <w:tcBorders>
              <w:top w:val="nil"/>
              <w:left w:val="nil"/>
              <w:bottom w:val="nil"/>
              <w:right w:val="nil"/>
            </w:tcBorders>
            <w:shd w:val="clear" w:color="auto" w:fill="auto"/>
            <w:noWrap/>
            <w:vAlign w:val="bottom"/>
            <w:hideMark/>
          </w:tcPr>
          <w:p w14:paraId="4727D8C9"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(0.315)</w:t>
            </w:r>
          </w:p>
        </w:tc>
        <w:tc>
          <w:tcPr>
            <w:tcW w:w="1114" w:type="dxa"/>
            <w:tcBorders>
              <w:top w:val="nil"/>
              <w:left w:val="nil"/>
              <w:bottom w:val="nil"/>
              <w:right w:val="nil"/>
            </w:tcBorders>
            <w:shd w:val="clear" w:color="auto" w:fill="auto"/>
            <w:noWrap/>
            <w:vAlign w:val="bottom"/>
            <w:hideMark/>
          </w:tcPr>
          <w:p w14:paraId="5EB4717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(0.215)</w:t>
            </w:r>
          </w:p>
        </w:tc>
        <w:tc>
          <w:tcPr>
            <w:tcW w:w="1114" w:type="dxa"/>
            <w:tcBorders>
              <w:top w:val="nil"/>
              <w:left w:val="nil"/>
              <w:bottom w:val="nil"/>
              <w:right w:val="nil"/>
            </w:tcBorders>
            <w:shd w:val="clear" w:color="auto" w:fill="auto"/>
            <w:noWrap/>
            <w:vAlign w:val="bottom"/>
            <w:hideMark/>
          </w:tcPr>
          <w:p w14:paraId="4B71788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(0.268)</w:t>
            </w:r>
          </w:p>
        </w:tc>
        <w:tc>
          <w:tcPr>
            <w:tcW w:w="1114" w:type="dxa"/>
            <w:tcBorders>
              <w:top w:val="nil"/>
              <w:left w:val="nil"/>
              <w:bottom w:val="nil"/>
              <w:right w:val="nil"/>
            </w:tcBorders>
            <w:shd w:val="clear" w:color="auto" w:fill="auto"/>
            <w:noWrap/>
            <w:vAlign w:val="bottom"/>
            <w:hideMark/>
          </w:tcPr>
          <w:p w14:paraId="5B2AE4B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(0.273)</w:t>
            </w:r>
          </w:p>
        </w:tc>
        <w:tc>
          <w:tcPr>
            <w:tcW w:w="1114" w:type="dxa"/>
            <w:tcBorders>
              <w:top w:val="nil"/>
              <w:left w:val="nil"/>
              <w:bottom w:val="nil"/>
              <w:right w:val="nil"/>
            </w:tcBorders>
            <w:shd w:val="clear" w:color="auto" w:fill="auto"/>
            <w:noWrap/>
            <w:vAlign w:val="bottom"/>
            <w:hideMark/>
          </w:tcPr>
          <w:p w14:paraId="1795D18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(0.175)</w:t>
            </w:r>
          </w:p>
        </w:tc>
      </w:tr>
      <w:tr w:rsidR="0078078D" w:rsidRPr="00806C7B" w14:paraId="107F7BED"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620417E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RU pequeño</w:t>
            </w:r>
          </w:p>
        </w:tc>
        <w:tc>
          <w:tcPr>
            <w:tcW w:w="1113" w:type="dxa"/>
            <w:tcBorders>
              <w:top w:val="nil"/>
              <w:left w:val="nil"/>
              <w:bottom w:val="nil"/>
              <w:right w:val="nil"/>
            </w:tcBorders>
            <w:shd w:val="clear" w:color="auto" w:fill="auto"/>
            <w:noWrap/>
            <w:vAlign w:val="bottom"/>
            <w:hideMark/>
          </w:tcPr>
          <w:p w14:paraId="5216CEF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-0.089</w:t>
            </w:r>
          </w:p>
        </w:tc>
        <w:tc>
          <w:tcPr>
            <w:tcW w:w="1114" w:type="dxa"/>
            <w:tcBorders>
              <w:top w:val="nil"/>
              <w:left w:val="nil"/>
              <w:bottom w:val="nil"/>
              <w:right w:val="nil"/>
            </w:tcBorders>
            <w:vAlign w:val="bottom"/>
          </w:tcPr>
          <w:p w14:paraId="500EBAD6"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-0.009</w:t>
            </w:r>
          </w:p>
        </w:tc>
        <w:tc>
          <w:tcPr>
            <w:tcW w:w="1114" w:type="dxa"/>
            <w:tcBorders>
              <w:top w:val="nil"/>
              <w:left w:val="nil"/>
              <w:bottom w:val="nil"/>
              <w:right w:val="nil"/>
            </w:tcBorders>
            <w:shd w:val="clear" w:color="auto" w:fill="auto"/>
            <w:noWrap/>
            <w:vAlign w:val="bottom"/>
            <w:hideMark/>
          </w:tcPr>
          <w:p w14:paraId="60228D2A"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-0.075</w:t>
            </w:r>
          </w:p>
        </w:tc>
        <w:tc>
          <w:tcPr>
            <w:tcW w:w="1114" w:type="dxa"/>
            <w:tcBorders>
              <w:top w:val="nil"/>
              <w:left w:val="nil"/>
              <w:bottom w:val="nil"/>
              <w:right w:val="nil"/>
            </w:tcBorders>
            <w:shd w:val="clear" w:color="auto" w:fill="auto"/>
            <w:noWrap/>
            <w:vAlign w:val="bottom"/>
            <w:hideMark/>
          </w:tcPr>
          <w:p w14:paraId="288E73E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0.325**</w:t>
            </w:r>
          </w:p>
        </w:tc>
        <w:tc>
          <w:tcPr>
            <w:tcW w:w="1114" w:type="dxa"/>
            <w:tcBorders>
              <w:top w:val="nil"/>
              <w:left w:val="nil"/>
              <w:bottom w:val="nil"/>
              <w:right w:val="nil"/>
            </w:tcBorders>
            <w:shd w:val="clear" w:color="auto" w:fill="auto"/>
            <w:noWrap/>
            <w:vAlign w:val="bottom"/>
            <w:hideMark/>
          </w:tcPr>
          <w:p w14:paraId="7C01311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0.210**</w:t>
            </w:r>
          </w:p>
        </w:tc>
        <w:tc>
          <w:tcPr>
            <w:tcW w:w="1114" w:type="dxa"/>
            <w:tcBorders>
              <w:top w:val="nil"/>
              <w:left w:val="nil"/>
              <w:bottom w:val="nil"/>
              <w:right w:val="nil"/>
            </w:tcBorders>
            <w:shd w:val="clear" w:color="auto" w:fill="auto"/>
            <w:noWrap/>
            <w:vAlign w:val="bottom"/>
            <w:hideMark/>
          </w:tcPr>
          <w:p w14:paraId="54C641A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0.279**</w:t>
            </w:r>
          </w:p>
        </w:tc>
        <w:tc>
          <w:tcPr>
            <w:tcW w:w="1114" w:type="dxa"/>
            <w:tcBorders>
              <w:top w:val="nil"/>
              <w:left w:val="nil"/>
              <w:bottom w:val="nil"/>
              <w:right w:val="nil"/>
            </w:tcBorders>
            <w:shd w:val="clear" w:color="auto" w:fill="auto"/>
            <w:noWrap/>
            <w:vAlign w:val="bottom"/>
            <w:hideMark/>
          </w:tcPr>
          <w:p w14:paraId="54D2C51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-0.107</w:t>
            </w:r>
          </w:p>
        </w:tc>
        <w:tc>
          <w:tcPr>
            <w:tcW w:w="1114" w:type="dxa"/>
            <w:tcBorders>
              <w:top w:val="nil"/>
              <w:left w:val="nil"/>
              <w:bottom w:val="nil"/>
              <w:right w:val="nil"/>
            </w:tcBorders>
            <w:shd w:val="clear" w:color="auto" w:fill="auto"/>
            <w:noWrap/>
            <w:vAlign w:val="bottom"/>
            <w:hideMark/>
          </w:tcPr>
          <w:p w14:paraId="34E0007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0.067</w:t>
            </w:r>
          </w:p>
        </w:tc>
      </w:tr>
      <w:tr w:rsidR="0078078D" w:rsidRPr="00806C7B" w14:paraId="2054A8E0"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05C1F5A3"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nil"/>
              <w:right w:val="nil"/>
            </w:tcBorders>
            <w:shd w:val="clear" w:color="auto" w:fill="auto"/>
            <w:noWrap/>
            <w:vAlign w:val="bottom"/>
            <w:hideMark/>
          </w:tcPr>
          <w:p w14:paraId="7CF92D1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(0.110)</w:t>
            </w:r>
          </w:p>
        </w:tc>
        <w:tc>
          <w:tcPr>
            <w:tcW w:w="1114" w:type="dxa"/>
            <w:tcBorders>
              <w:top w:val="nil"/>
              <w:left w:val="nil"/>
              <w:bottom w:val="nil"/>
              <w:right w:val="nil"/>
            </w:tcBorders>
            <w:vAlign w:val="bottom"/>
          </w:tcPr>
          <w:p w14:paraId="7E434150"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(0.116)</w:t>
            </w:r>
          </w:p>
        </w:tc>
        <w:tc>
          <w:tcPr>
            <w:tcW w:w="1114" w:type="dxa"/>
            <w:tcBorders>
              <w:top w:val="nil"/>
              <w:left w:val="nil"/>
              <w:bottom w:val="nil"/>
              <w:right w:val="nil"/>
            </w:tcBorders>
            <w:shd w:val="clear" w:color="auto" w:fill="auto"/>
            <w:noWrap/>
            <w:vAlign w:val="bottom"/>
            <w:hideMark/>
          </w:tcPr>
          <w:p w14:paraId="752D8D6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(0.102)</w:t>
            </w:r>
          </w:p>
        </w:tc>
        <w:tc>
          <w:tcPr>
            <w:tcW w:w="1114" w:type="dxa"/>
            <w:tcBorders>
              <w:top w:val="nil"/>
              <w:left w:val="nil"/>
              <w:bottom w:val="nil"/>
              <w:right w:val="nil"/>
            </w:tcBorders>
            <w:shd w:val="clear" w:color="auto" w:fill="auto"/>
            <w:noWrap/>
            <w:vAlign w:val="bottom"/>
            <w:hideMark/>
          </w:tcPr>
          <w:p w14:paraId="6F958AB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(0.141)</w:t>
            </w:r>
          </w:p>
        </w:tc>
        <w:tc>
          <w:tcPr>
            <w:tcW w:w="1114" w:type="dxa"/>
            <w:tcBorders>
              <w:top w:val="nil"/>
              <w:left w:val="nil"/>
              <w:bottom w:val="nil"/>
              <w:right w:val="nil"/>
            </w:tcBorders>
            <w:shd w:val="clear" w:color="auto" w:fill="auto"/>
            <w:noWrap/>
            <w:vAlign w:val="bottom"/>
            <w:hideMark/>
          </w:tcPr>
          <w:p w14:paraId="56F69B0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(0.096)</w:t>
            </w:r>
          </w:p>
        </w:tc>
        <w:tc>
          <w:tcPr>
            <w:tcW w:w="1114" w:type="dxa"/>
            <w:tcBorders>
              <w:top w:val="nil"/>
              <w:left w:val="nil"/>
              <w:bottom w:val="nil"/>
              <w:right w:val="nil"/>
            </w:tcBorders>
            <w:shd w:val="clear" w:color="auto" w:fill="auto"/>
            <w:noWrap/>
            <w:vAlign w:val="bottom"/>
            <w:hideMark/>
          </w:tcPr>
          <w:p w14:paraId="4DA5C5E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(0.120)</w:t>
            </w:r>
          </w:p>
        </w:tc>
        <w:tc>
          <w:tcPr>
            <w:tcW w:w="1114" w:type="dxa"/>
            <w:tcBorders>
              <w:top w:val="nil"/>
              <w:left w:val="nil"/>
              <w:bottom w:val="nil"/>
              <w:right w:val="nil"/>
            </w:tcBorders>
            <w:shd w:val="clear" w:color="auto" w:fill="auto"/>
            <w:noWrap/>
            <w:vAlign w:val="bottom"/>
            <w:hideMark/>
          </w:tcPr>
          <w:p w14:paraId="6BA582B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(0.122)</w:t>
            </w:r>
          </w:p>
        </w:tc>
        <w:tc>
          <w:tcPr>
            <w:tcW w:w="1114" w:type="dxa"/>
            <w:tcBorders>
              <w:top w:val="nil"/>
              <w:left w:val="nil"/>
              <w:bottom w:val="nil"/>
              <w:right w:val="nil"/>
            </w:tcBorders>
            <w:shd w:val="clear" w:color="auto" w:fill="auto"/>
            <w:noWrap/>
            <w:vAlign w:val="bottom"/>
            <w:hideMark/>
          </w:tcPr>
          <w:p w14:paraId="4794538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(0.078)</w:t>
            </w:r>
          </w:p>
        </w:tc>
      </w:tr>
      <w:tr w:rsidR="0078078D" w:rsidRPr="00806C7B" w14:paraId="6D6E5171"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6ADF5C8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Rural pluri</w:t>
            </w:r>
          </w:p>
        </w:tc>
        <w:tc>
          <w:tcPr>
            <w:tcW w:w="1113" w:type="dxa"/>
            <w:tcBorders>
              <w:top w:val="nil"/>
              <w:left w:val="nil"/>
              <w:bottom w:val="nil"/>
              <w:right w:val="nil"/>
            </w:tcBorders>
            <w:shd w:val="clear" w:color="auto" w:fill="auto"/>
            <w:noWrap/>
            <w:vAlign w:val="bottom"/>
            <w:hideMark/>
          </w:tcPr>
          <w:p w14:paraId="15ECDDD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-0.189</w:t>
            </w:r>
          </w:p>
        </w:tc>
        <w:tc>
          <w:tcPr>
            <w:tcW w:w="1114" w:type="dxa"/>
            <w:tcBorders>
              <w:top w:val="nil"/>
              <w:left w:val="nil"/>
              <w:bottom w:val="nil"/>
              <w:right w:val="nil"/>
            </w:tcBorders>
            <w:vAlign w:val="bottom"/>
          </w:tcPr>
          <w:p w14:paraId="3B074943"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0.246*</w:t>
            </w:r>
          </w:p>
        </w:tc>
        <w:tc>
          <w:tcPr>
            <w:tcW w:w="1114" w:type="dxa"/>
            <w:tcBorders>
              <w:top w:val="nil"/>
              <w:left w:val="nil"/>
              <w:bottom w:val="nil"/>
              <w:right w:val="nil"/>
            </w:tcBorders>
            <w:shd w:val="clear" w:color="auto" w:fill="auto"/>
            <w:noWrap/>
            <w:vAlign w:val="bottom"/>
            <w:hideMark/>
          </w:tcPr>
          <w:p w14:paraId="2192661C"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-0.091</w:t>
            </w:r>
          </w:p>
        </w:tc>
        <w:tc>
          <w:tcPr>
            <w:tcW w:w="1114" w:type="dxa"/>
            <w:tcBorders>
              <w:top w:val="nil"/>
              <w:left w:val="nil"/>
              <w:bottom w:val="nil"/>
              <w:right w:val="nil"/>
            </w:tcBorders>
            <w:shd w:val="clear" w:color="auto" w:fill="auto"/>
            <w:noWrap/>
            <w:vAlign w:val="bottom"/>
            <w:hideMark/>
          </w:tcPr>
          <w:p w14:paraId="086400B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-0.253</w:t>
            </w:r>
          </w:p>
        </w:tc>
        <w:tc>
          <w:tcPr>
            <w:tcW w:w="1114" w:type="dxa"/>
            <w:tcBorders>
              <w:top w:val="nil"/>
              <w:left w:val="nil"/>
              <w:bottom w:val="nil"/>
              <w:right w:val="nil"/>
            </w:tcBorders>
            <w:shd w:val="clear" w:color="auto" w:fill="auto"/>
            <w:noWrap/>
            <w:vAlign w:val="bottom"/>
            <w:hideMark/>
          </w:tcPr>
          <w:p w14:paraId="7F7B227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0.011</w:t>
            </w:r>
          </w:p>
        </w:tc>
        <w:tc>
          <w:tcPr>
            <w:tcW w:w="1114" w:type="dxa"/>
            <w:tcBorders>
              <w:top w:val="nil"/>
              <w:left w:val="nil"/>
              <w:bottom w:val="nil"/>
              <w:right w:val="nil"/>
            </w:tcBorders>
            <w:shd w:val="clear" w:color="auto" w:fill="auto"/>
            <w:noWrap/>
            <w:vAlign w:val="bottom"/>
            <w:hideMark/>
          </w:tcPr>
          <w:p w14:paraId="31E6613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0.197</w:t>
            </w:r>
          </w:p>
        </w:tc>
        <w:tc>
          <w:tcPr>
            <w:tcW w:w="1114" w:type="dxa"/>
            <w:tcBorders>
              <w:top w:val="nil"/>
              <w:left w:val="nil"/>
              <w:bottom w:val="nil"/>
              <w:right w:val="nil"/>
            </w:tcBorders>
            <w:shd w:val="clear" w:color="auto" w:fill="auto"/>
            <w:noWrap/>
            <w:vAlign w:val="bottom"/>
            <w:hideMark/>
          </w:tcPr>
          <w:p w14:paraId="6E2B313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0.116</w:t>
            </w:r>
          </w:p>
        </w:tc>
        <w:tc>
          <w:tcPr>
            <w:tcW w:w="1114" w:type="dxa"/>
            <w:tcBorders>
              <w:top w:val="nil"/>
              <w:left w:val="nil"/>
              <w:bottom w:val="nil"/>
              <w:right w:val="nil"/>
            </w:tcBorders>
            <w:shd w:val="clear" w:color="auto" w:fill="auto"/>
            <w:noWrap/>
            <w:vAlign w:val="bottom"/>
            <w:hideMark/>
          </w:tcPr>
          <w:p w14:paraId="0A0B454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-0.005</w:t>
            </w:r>
          </w:p>
        </w:tc>
      </w:tr>
      <w:tr w:rsidR="0078078D" w:rsidRPr="00806C7B" w14:paraId="0D6054D9" w14:textId="77777777" w:rsidTr="0078078D">
        <w:trPr>
          <w:trHeight w:val="170"/>
          <w:jc w:val="center"/>
        </w:trPr>
        <w:tc>
          <w:tcPr>
            <w:tcW w:w="1134" w:type="dxa"/>
            <w:tcBorders>
              <w:top w:val="nil"/>
              <w:left w:val="nil"/>
              <w:bottom w:val="nil"/>
              <w:right w:val="nil"/>
            </w:tcBorders>
            <w:shd w:val="clear" w:color="auto" w:fill="auto"/>
            <w:noWrap/>
            <w:vAlign w:val="bottom"/>
            <w:hideMark/>
          </w:tcPr>
          <w:p w14:paraId="3C375E47"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nil"/>
              <w:right w:val="nil"/>
            </w:tcBorders>
            <w:shd w:val="clear" w:color="auto" w:fill="auto"/>
            <w:noWrap/>
            <w:vAlign w:val="bottom"/>
            <w:hideMark/>
          </w:tcPr>
          <w:p w14:paraId="332897F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(0.126)</w:t>
            </w:r>
          </w:p>
        </w:tc>
        <w:tc>
          <w:tcPr>
            <w:tcW w:w="1114" w:type="dxa"/>
            <w:tcBorders>
              <w:top w:val="nil"/>
              <w:left w:val="nil"/>
              <w:bottom w:val="nil"/>
              <w:right w:val="nil"/>
            </w:tcBorders>
            <w:vAlign w:val="bottom"/>
          </w:tcPr>
          <w:p w14:paraId="3759E3B3"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(0.133)</w:t>
            </w:r>
          </w:p>
        </w:tc>
        <w:tc>
          <w:tcPr>
            <w:tcW w:w="1114" w:type="dxa"/>
            <w:tcBorders>
              <w:top w:val="nil"/>
              <w:left w:val="nil"/>
              <w:bottom w:val="nil"/>
              <w:right w:val="nil"/>
            </w:tcBorders>
            <w:shd w:val="clear" w:color="auto" w:fill="auto"/>
            <w:noWrap/>
            <w:vAlign w:val="bottom"/>
            <w:hideMark/>
          </w:tcPr>
          <w:p w14:paraId="0E811A2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(0.117)</w:t>
            </w:r>
          </w:p>
        </w:tc>
        <w:tc>
          <w:tcPr>
            <w:tcW w:w="1114" w:type="dxa"/>
            <w:tcBorders>
              <w:top w:val="nil"/>
              <w:left w:val="nil"/>
              <w:bottom w:val="nil"/>
              <w:right w:val="nil"/>
            </w:tcBorders>
            <w:shd w:val="clear" w:color="auto" w:fill="auto"/>
            <w:noWrap/>
            <w:vAlign w:val="bottom"/>
            <w:hideMark/>
          </w:tcPr>
          <w:p w14:paraId="09D41E2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(0.162)</w:t>
            </w:r>
          </w:p>
        </w:tc>
        <w:tc>
          <w:tcPr>
            <w:tcW w:w="1114" w:type="dxa"/>
            <w:tcBorders>
              <w:top w:val="nil"/>
              <w:left w:val="nil"/>
              <w:bottom w:val="nil"/>
              <w:right w:val="nil"/>
            </w:tcBorders>
            <w:shd w:val="clear" w:color="auto" w:fill="auto"/>
            <w:noWrap/>
            <w:vAlign w:val="bottom"/>
            <w:hideMark/>
          </w:tcPr>
          <w:p w14:paraId="2994D665"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(0.110)</w:t>
            </w:r>
          </w:p>
        </w:tc>
        <w:tc>
          <w:tcPr>
            <w:tcW w:w="1114" w:type="dxa"/>
            <w:tcBorders>
              <w:top w:val="nil"/>
              <w:left w:val="nil"/>
              <w:bottom w:val="nil"/>
              <w:right w:val="nil"/>
            </w:tcBorders>
            <w:shd w:val="clear" w:color="auto" w:fill="auto"/>
            <w:noWrap/>
            <w:vAlign w:val="bottom"/>
            <w:hideMark/>
          </w:tcPr>
          <w:p w14:paraId="4DF1A49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(0.137)</w:t>
            </w:r>
          </w:p>
        </w:tc>
        <w:tc>
          <w:tcPr>
            <w:tcW w:w="1114" w:type="dxa"/>
            <w:tcBorders>
              <w:top w:val="nil"/>
              <w:left w:val="nil"/>
              <w:bottom w:val="nil"/>
              <w:right w:val="nil"/>
            </w:tcBorders>
            <w:shd w:val="clear" w:color="auto" w:fill="auto"/>
            <w:noWrap/>
            <w:vAlign w:val="bottom"/>
            <w:hideMark/>
          </w:tcPr>
          <w:p w14:paraId="4A438AF8"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(0.140)</w:t>
            </w:r>
          </w:p>
        </w:tc>
        <w:tc>
          <w:tcPr>
            <w:tcW w:w="1114" w:type="dxa"/>
            <w:tcBorders>
              <w:top w:val="nil"/>
              <w:left w:val="nil"/>
              <w:bottom w:val="nil"/>
              <w:right w:val="nil"/>
            </w:tcBorders>
            <w:shd w:val="clear" w:color="auto" w:fill="auto"/>
            <w:noWrap/>
            <w:vAlign w:val="bottom"/>
            <w:hideMark/>
          </w:tcPr>
          <w:p w14:paraId="1C3737B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(0.090)</w:t>
            </w:r>
          </w:p>
        </w:tc>
      </w:tr>
      <w:tr w:rsidR="0078078D" w:rsidRPr="00806C7B" w14:paraId="3601269B" w14:textId="77777777" w:rsidTr="0078078D">
        <w:trPr>
          <w:trHeight w:val="170"/>
          <w:jc w:val="center"/>
        </w:trPr>
        <w:tc>
          <w:tcPr>
            <w:tcW w:w="1134" w:type="dxa"/>
            <w:tcBorders>
              <w:top w:val="nil"/>
              <w:left w:val="nil"/>
              <w:right w:val="nil"/>
            </w:tcBorders>
            <w:shd w:val="clear" w:color="auto" w:fill="auto"/>
            <w:noWrap/>
            <w:vAlign w:val="bottom"/>
            <w:hideMark/>
          </w:tcPr>
          <w:p w14:paraId="43A3D09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Rural uni</w:t>
            </w:r>
          </w:p>
        </w:tc>
        <w:tc>
          <w:tcPr>
            <w:tcW w:w="1113" w:type="dxa"/>
            <w:tcBorders>
              <w:top w:val="nil"/>
              <w:left w:val="nil"/>
              <w:right w:val="nil"/>
            </w:tcBorders>
            <w:shd w:val="clear" w:color="auto" w:fill="auto"/>
            <w:noWrap/>
            <w:vAlign w:val="bottom"/>
            <w:hideMark/>
          </w:tcPr>
          <w:p w14:paraId="7E86F15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-0.140**</w:t>
            </w:r>
          </w:p>
        </w:tc>
        <w:tc>
          <w:tcPr>
            <w:tcW w:w="1114" w:type="dxa"/>
            <w:tcBorders>
              <w:top w:val="nil"/>
              <w:left w:val="nil"/>
              <w:right w:val="nil"/>
            </w:tcBorders>
            <w:vAlign w:val="bottom"/>
          </w:tcPr>
          <w:p w14:paraId="19E4D246"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0.048</w:t>
            </w:r>
          </w:p>
        </w:tc>
        <w:tc>
          <w:tcPr>
            <w:tcW w:w="1114" w:type="dxa"/>
            <w:tcBorders>
              <w:top w:val="nil"/>
              <w:left w:val="nil"/>
              <w:right w:val="nil"/>
            </w:tcBorders>
            <w:shd w:val="clear" w:color="auto" w:fill="auto"/>
            <w:noWrap/>
            <w:vAlign w:val="bottom"/>
            <w:hideMark/>
          </w:tcPr>
          <w:p w14:paraId="7A63881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-0.111*</w:t>
            </w:r>
          </w:p>
        </w:tc>
        <w:tc>
          <w:tcPr>
            <w:tcW w:w="1114" w:type="dxa"/>
            <w:tcBorders>
              <w:top w:val="nil"/>
              <w:left w:val="nil"/>
              <w:right w:val="nil"/>
            </w:tcBorders>
            <w:shd w:val="clear" w:color="auto" w:fill="auto"/>
            <w:noWrap/>
            <w:vAlign w:val="bottom"/>
            <w:hideMark/>
          </w:tcPr>
          <w:p w14:paraId="5768D13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-0.493***</w:t>
            </w:r>
          </w:p>
        </w:tc>
        <w:tc>
          <w:tcPr>
            <w:tcW w:w="1114" w:type="dxa"/>
            <w:tcBorders>
              <w:top w:val="nil"/>
              <w:left w:val="nil"/>
              <w:right w:val="nil"/>
            </w:tcBorders>
            <w:shd w:val="clear" w:color="auto" w:fill="auto"/>
            <w:noWrap/>
            <w:vAlign w:val="bottom"/>
            <w:hideMark/>
          </w:tcPr>
          <w:p w14:paraId="6B2E21E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-0.320***</w:t>
            </w:r>
          </w:p>
        </w:tc>
        <w:tc>
          <w:tcPr>
            <w:tcW w:w="1114" w:type="dxa"/>
            <w:tcBorders>
              <w:top w:val="nil"/>
              <w:left w:val="nil"/>
              <w:right w:val="nil"/>
            </w:tcBorders>
            <w:shd w:val="clear" w:color="auto" w:fill="auto"/>
            <w:noWrap/>
            <w:vAlign w:val="bottom"/>
            <w:hideMark/>
          </w:tcPr>
          <w:p w14:paraId="63D8C58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-0.467***</w:t>
            </w:r>
          </w:p>
        </w:tc>
        <w:tc>
          <w:tcPr>
            <w:tcW w:w="1114" w:type="dxa"/>
            <w:tcBorders>
              <w:top w:val="nil"/>
              <w:left w:val="nil"/>
              <w:right w:val="nil"/>
            </w:tcBorders>
            <w:shd w:val="clear" w:color="auto" w:fill="auto"/>
            <w:noWrap/>
            <w:vAlign w:val="bottom"/>
            <w:hideMark/>
          </w:tcPr>
          <w:p w14:paraId="0E1FE2F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-0.070</w:t>
            </w:r>
          </w:p>
        </w:tc>
        <w:tc>
          <w:tcPr>
            <w:tcW w:w="1114" w:type="dxa"/>
            <w:tcBorders>
              <w:top w:val="nil"/>
              <w:left w:val="nil"/>
              <w:right w:val="nil"/>
            </w:tcBorders>
            <w:shd w:val="clear" w:color="auto" w:fill="auto"/>
            <w:noWrap/>
            <w:vAlign w:val="bottom"/>
            <w:hideMark/>
          </w:tcPr>
          <w:p w14:paraId="78537D77"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-0.046</w:t>
            </w:r>
          </w:p>
        </w:tc>
      </w:tr>
      <w:tr w:rsidR="0078078D" w:rsidRPr="00806C7B" w14:paraId="1A073EFD" w14:textId="77777777" w:rsidTr="0078078D">
        <w:trPr>
          <w:trHeight w:val="170"/>
          <w:jc w:val="center"/>
        </w:trPr>
        <w:tc>
          <w:tcPr>
            <w:tcW w:w="1134" w:type="dxa"/>
            <w:tcBorders>
              <w:top w:val="nil"/>
              <w:left w:val="nil"/>
              <w:bottom w:val="single" w:sz="4" w:space="0" w:color="auto"/>
              <w:right w:val="nil"/>
            </w:tcBorders>
            <w:shd w:val="clear" w:color="auto" w:fill="auto"/>
            <w:noWrap/>
            <w:vAlign w:val="bottom"/>
            <w:hideMark/>
          </w:tcPr>
          <w:p w14:paraId="6532E332" w14:textId="77777777" w:rsidR="0078078D" w:rsidRPr="00806C7B" w:rsidRDefault="0078078D" w:rsidP="0078078D">
            <w:pPr>
              <w:jc w:val="both"/>
              <w:rPr>
                <w:rFonts w:ascii="Arial" w:eastAsia="Times New Roman" w:hAnsi="Arial" w:cs="Arial"/>
                <w:color w:val="000000"/>
                <w:sz w:val="16"/>
                <w:szCs w:val="16"/>
                <w:lang w:eastAsia="en-GB"/>
              </w:rPr>
            </w:pPr>
          </w:p>
        </w:tc>
        <w:tc>
          <w:tcPr>
            <w:tcW w:w="1113" w:type="dxa"/>
            <w:tcBorders>
              <w:top w:val="nil"/>
              <w:left w:val="nil"/>
              <w:bottom w:val="single" w:sz="4" w:space="0" w:color="auto"/>
              <w:right w:val="nil"/>
            </w:tcBorders>
            <w:shd w:val="clear" w:color="auto" w:fill="auto"/>
            <w:noWrap/>
            <w:vAlign w:val="bottom"/>
            <w:hideMark/>
          </w:tcPr>
          <w:p w14:paraId="6C42DBA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(0.068)</w:t>
            </w:r>
          </w:p>
        </w:tc>
        <w:tc>
          <w:tcPr>
            <w:tcW w:w="1114" w:type="dxa"/>
            <w:tcBorders>
              <w:top w:val="nil"/>
              <w:left w:val="nil"/>
              <w:bottom w:val="single" w:sz="4" w:space="0" w:color="auto"/>
              <w:right w:val="nil"/>
            </w:tcBorders>
            <w:vAlign w:val="bottom"/>
          </w:tcPr>
          <w:p w14:paraId="5BF1F52D"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(0.071)</w:t>
            </w:r>
          </w:p>
        </w:tc>
        <w:tc>
          <w:tcPr>
            <w:tcW w:w="1114" w:type="dxa"/>
            <w:tcBorders>
              <w:top w:val="nil"/>
              <w:left w:val="nil"/>
              <w:bottom w:val="single" w:sz="4" w:space="0" w:color="auto"/>
              <w:right w:val="nil"/>
            </w:tcBorders>
            <w:shd w:val="clear" w:color="auto" w:fill="auto"/>
            <w:noWrap/>
            <w:vAlign w:val="bottom"/>
            <w:hideMark/>
          </w:tcPr>
          <w:p w14:paraId="6C57B94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(0.063)</w:t>
            </w:r>
          </w:p>
        </w:tc>
        <w:tc>
          <w:tcPr>
            <w:tcW w:w="1114" w:type="dxa"/>
            <w:tcBorders>
              <w:top w:val="nil"/>
              <w:left w:val="nil"/>
              <w:bottom w:val="single" w:sz="4" w:space="0" w:color="auto"/>
              <w:right w:val="nil"/>
            </w:tcBorders>
            <w:shd w:val="clear" w:color="auto" w:fill="auto"/>
            <w:noWrap/>
            <w:vAlign w:val="bottom"/>
            <w:hideMark/>
          </w:tcPr>
          <w:p w14:paraId="7C6AE0C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(0.087)</w:t>
            </w:r>
          </w:p>
        </w:tc>
        <w:tc>
          <w:tcPr>
            <w:tcW w:w="1114" w:type="dxa"/>
            <w:tcBorders>
              <w:top w:val="nil"/>
              <w:left w:val="nil"/>
              <w:bottom w:val="single" w:sz="4" w:space="0" w:color="auto"/>
              <w:right w:val="nil"/>
            </w:tcBorders>
            <w:shd w:val="clear" w:color="auto" w:fill="auto"/>
            <w:noWrap/>
            <w:vAlign w:val="bottom"/>
            <w:hideMark/>
          </w:tcPr>
          <w:p w14:paraId="2B3D4CE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(0.059)</w:t>
            </w:r>
          </w:p>
        </w:tc>
        <w:tc>
          <w:tcPr>
            <w:tcW w:w="1114" w:type="dxa"/>
            <w:tcBorders>
              <w:top w:val="nil"/>
              <w:left w:val="nil"/>
              <w:bottom w:val="single" w:sz="4" w:space="0" w:color="auto"/>
              <w:right w:val="nil"/>
            </w:tcBorders>
            <w:shd w:val="clear" w:color="auto" w:fill="auto"/>
            <w:noWrap/>
            <w:vAlign w:val="bottom"/>
            <w:hideMark/>
          </w:tcPr>
          <w:p w14:paraId="69BC902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(0.074)</w:t>
            </w:r>
          </w:p>
        </w:tc>
        <w:tc>
          <w:tcPr>
            <w:tcW w:w="1114" w:type="dxa"/>
            <w:tcBorders>
              <w:top w:val="nil"/>
              <w:left w:val="nil"/>
              <w:bottom w:val="single" w:sz="4" w:space="0" w:color="auto"/>
              <w:right w:val="nil"/>
            </w:tcBorders>
            <w:shd w:val="clear" w:color="auto" w:fill="auto"/>
            <w:noWrap/>
            <w:vAlign w:val="bottom"/>
            <w:hideMark/>
          </w:tcPr>
          <w:p w14:paraId="01F27479"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(0.075)</w:t>
            </w:r>
          </w:p>
        </w:tc>
        <w:tc>
          <w:tcPr>
            <w:tcW w:w="1114" w:type="dxa"/>
            <w:tcBorders>
              <w:top w:val="nil"/>
              <w:left w:val="nil"/>
              <w:bottom w:val="single" w:sz="4" w:space="0" w:color="auto"/>
              <w:right w:val="nil"/>
            </w:tcBorders>
            <w:shd w:val="clear" w:color="auto" w:fill="auto"/>
            <w:noWrap/>
            <w:vAlign w:val="bottom"/>
            <w:hideMark/>
          </w:tcPr>
          <w:p w14:paraId="4D6AECB2"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(0.048)</w:t>
            </w:r>
          </w:p>
        </w:tc>
      </w:tr>
      <w:tr w:rsidR="0078078D" w:rsidRPr="00806C7B" w14:paraId="6F81C347" w14:textId="77777777" w:rsidTr="0078078D">
        <w:trPr>
          <w:trHeight w:val="170"/>
          <w:jc w:val="center"/>
        </w:trPr>
        <w:tc>
          <w:tcPr>
            <w:tcW w:w="1134" w:type="dxa"/>
            <w:tcBorders>
              <w:top w:val="single" w:sz="4" w:space="0" w:color="auto"/>
              <w:left w:val="nil"/>
              <w:right w:val="nil"/>
            </w:tcBorders>
            <w:shd w:val="clear" w:color="auto" w:fill="auto"/>
            <w:noWrap/>
            <w:vAlign w:val="bottom"/>
            <w:hideMark/>
          </w:tcPr>
          <w:p w14:paraId="23081D9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Obs</w:t>
            </w:r>
          </w:p>
        </w:tc>
        <w:tc>
          <w:tcPr>
            <w:tcW w:w="1113" w:type="dxa"/>
            <w:tcBorders>
              <w:top w:val="single" w:sz="4" w:space="0" w:color="auto"/>
              <w:left w:val="nil"/>
              <w:right w:val="nil"/>
            </w:tcBorders>
            <w:shd w:val="clear" w:color="auto" w:fill="auto"/>
            <w:noWrap/>
            <w:vAlign w:val="bottom"/>
            <w:hideMark/>
          </w:tcPr>
          <w:p w14:paraId="09650899"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114" w:type="dxa"/>
            <w:tcBorders>
              <w:top w:val="single" w:sz="4" w:space="0" w:color="auto"/>
              <w:left w:val="nil"/>
              <w:right w:val="nil"/>
            </w:tcBorders>
            <w:vAlign w:val="bottom"/>
          </w:tcPr>
          <w:p w14:paraId="04079307"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134</w:t>
            </w:r>
          </w:p>
        </w:tc>
        <w:tc>
          <w:tcPr>
            <w:tcW w:w="1114" w:type="dxa"/>
            <w:tcBorders>
              <w:top w:val="single" w:sz="4" w:space="0" w:color="auto"/>
              <w:left w:val="nil"/>
              <w:right w:val="nil"/>
            </w:tcBorders>
            <w:shd w:val="clear" w:color="auto" w:fill="auto"/>
            <w:noWrap/>
            <w:vAlign w:val="bottom"/>
            <w:hideMark/>
          </w:tcPr>
          <w:p w14:paraId="31A024EC"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c>
          <w:tcPr>
            <w:tcW w:w="1114" w:type="dxa"/>
            <w:tcBorders>
              <w:top w:val="single" w:sz="4" w:space="0" w:color="auto"/>
              <w:left w:val="nil"/>
              <w:right w:val="nil"/>
            </w:tcBorders>
            <w:shd w:val="clear" w:color="auto" w:fill="auto"/>
            <w:noWrap/>
            <w:vAlign w:val="bottom"/>
            <w:hideMark/>
          </w:tcPr>
          <w:p w14:paraId="67B5401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c>
          <w:tcPr>
            <w:tcW w:w="1114" w:type="dxa"/>
            <w:tcBorders>
              <w:top w:val="single" w:sz="4" w:space="0" w:color="auto"/>
              <w:left w:val="nil"/>
              <w:right w:val="nil"/>
            </w:tcBorders>
            <w:shd w:val="clear" w:color="auto" w:fill="auto"/>
            <w:noWrap/>
            <w:vAlign w:val="bottom"/>
            <w:hideMark/>
          </w:tcPr>
          <w:p w14:paraId="2F694BD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c>
          <w:tcPr>
            <w:tcW w:w="1114" w:type="dxa"/>
            <w:tcBorders>
              <w:top w:val="single" w:sz="4" w:space="0" w:color="auto"/>
              <w:left w:val="nil"/>
              <w:right w:val="nil"/>
            </w:tcBorders>
            <w:shd w:val="clear" w:color="auto" w:fill="auto"/>
            <w:noWrap/>
            <w:vAlign w:val="bottom"/>
            <w:hideMark/>
          </w:tcPr>
          <w:p w14:paraId="7590210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c>
          <w:tcPr>
            <w:tcW w:w="1114" w:type="dxa"/>
            <w:tcBorders>
              <w:top w:val="single" w:sz="4" w:space="0" w:color="auto"/>
              <w:left w:val="nil"/>
              <w:right w:val="nil"/>
            </w:tcBorders>
            <w:shd w:val="clear" w:color="auto" w:fill="auto"/>
            <w:noWrap/>
            <w:vAlign w:val="bottom"/>
            <w:hideMark/>
          </w:tcPr>
          <w:p w14:paraId="354F9E7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c>
          <w:tcPr>
            <w:tcW w:w="1114" w:type="dxa"/>
            <w:tcBorders>
              <w:top w:val="single" w:sz="4" w:space="0" w:color="auto"/>
              <w:left w:val="nil"/>
              <w:right w:val="nil"/>
            </w:tcBorders>
            <w:shd w:val="clear" w:color="auto" w:fill="auto"/>
            <w:noWrap/>
            <w:vAlign w:val="bottom"/>
            <w:hideMark/>
          </w:tcPr>
          <w:p w14:paraId="4A7E6F54"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134</w:t>
            </w:r>
          </w:p>
        </w:tc>
      </w:tr>
      <w:tr w:rsidR="0078078D" w:rsidRPr="00806C7B" w14:paraId="72247432" w14:textId="77777777" w:rsidTr="0078078D">
        <w:trPr>
          <w:trHeight w:val="170"/>
          <w:jc w:val="center"/>
        </w:trPr>
        <w:tc>
          <w:tcPr>
            <w:tcW w:w="1134" w:type="dxa"/>
            <w:tcBorders>
              <w:top w:val="nil"/>
              <w:left w:val="nil"/>
              <w:bottom w:val="single" w:sz="4" w:space="0" w:color="auto"/>
              <w:right w:val="nil"/>
            </w:tcBorders>
            <w:shd w:val="clear" w:color="auto" w:fill="auto"/>
            <w:noWrap/>
            <w:vAlign w:val="bottom"/>
            <w:hideMark/>
          </w:tcPr>
          <w:p w14:paraId="602D6BDC"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R-squared</w:t>
            </w:r>
          </w:p>
        </w:tc>
        <w:tc>
          <w:tcPr>
            <w:tcW w:w="1113" w:type="dxa"/>
            <w:tcBorders>
              <w:top w:val="nil"/>
              <w:left w:val="nil"/>
              <w:bottom w:val="single" w:sz="4" w:space="0" w:color="auto"/>
              <w:right w:val="nil"/>
            </w:tcBorders>
            <w:shd w:val="clear" w:color="auto" w:fill="auto"/>
            <w:noWrap/>
            <w:vAlign w:val="bottom"/>
            <w:hideMark/>
          </w:tcPr>
          <w:p w14:paraId="498FB48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0.288</w:t>
            </w:r>
          </w:p>
        </w:tc>
        <w:tc>
          <w:tcPr>
            <w:tcW w:w="1114" w:type="dxa"/>
            <w:tcBorders>
              <w:top w:val="nil"/>
              <w:left w:val="nil"/>
              <w:bottom w:val="single" w:sz="4" w:space="0" w:color="auto"/>
              <w:right w:val="nil"/>
            </w:tcBorders>
            <w:vAlign w:val="bottom"/>
          </w:tcPr>
          <w:p w14:paraId="290CB40C" w14:textId="77777777" w:rsidR="0078078D" w:rsidRPr="00806C7B" w:rsidRDefault="0078078D" w:rsidP="0078078D">
            <w:pPr>
              <w:pStyle w:val="Sinespaciado"/>
              <w:rPr>
                <w:rFonts w:ascii="Arial" w:eastAsia="Times New Roman" w:hAnsi="Arial" w:cs="Arial"/>
                <w:sz w:val="16"/>
                <w:szCs w:val="16"/>
                <w:lang w:eastAsia="en-GB"/>
              </w:rPr>
            </w:pPr>
            <w:r w:rsidRPr="00806C7B">
              <w:rPr>
                <w:rFonts w:ascii="Arial" w:hAnsi="Arial" w:cs="Arial"/>
                <w:sz w:val="16"/>
                <w:szCs w:val="16"/>
              </w:rPr>
              <w:t>0.113</w:t>
            </w:r>
          </w:p>
        </w:tc>
        <w:tc>
          <w:tcPr>
            <w:tcW w:w="1114" w:type="dxa"/>
            <w:tcBorders>
              <w:top w:val="nil"/>
              <w:left w:val="nil"/>
              <w:bottom w:val="single" w:sz="4" w:space="0" w:color="auto"/>
              <w:right w:val="nil"/>
            </w:tcBorders>
            <w:shd w:val="clear" w:color="auto" w:fill="auto"/>
            <w:noWrap/>
            <w:vAlign w:val="bottom"/>
            <w:hideMark/>
          </w:tcPr>
          <w:p w14:paraId="6763FB8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0.237</w:t>
            </w:r>
          </w:p>
        </w:tc>
        <w:tc>
          <w:tcPr>
            <w:tcW w:w="1114" w:type="dxa"/>
            <w:tcBorders>
              <w:top w:val="nil"/>
              <w:left w:val="nil"/>
              <w:bottom w:val="single" w:sz="4" w:space="0" w:color="auto"/>
              <w:right w:val="nil"/>
            </w:tcBorders>
            <w:shd w:val="clear" w:color="auto" w:fill="auto"/>
            <w:noWrap/>
            <w:vAlign w:val="bottom"/>
            <w:hideMark/>
          </w:tcPr>
          <w:p w14:paraId="01B4B18D"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0.414</w:t>
            </w:r>
          </w:p>
        </w:tc>
        <w:tc>
          <w:tcPr>
            <w:tcW w:w="1114" w:type="dxa"/>
            <w:tcBorders>
              <w:top w:val="nil"/>
              <w:left w:val="nil"/>
              <w:bottom w:val="single" w:sz="4" w:space="0" w:color="auto"/>
              <w:right w:val="nil"/>
            </w:tcBorders>
            <w:shd w:val="clear" w:color="auto" w:fill="auto"/>
            <w:noWrap/>
            <w:vAlign w:val="bottom"/>
            <w:hideMark/>
          </w:tcPr>
          <w:p w14:paraId="0C0C235A"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0.409</w:t>
            </w:r>
          </w:p>
        </w:tc>
        <w:tc>
          <w:tcPr>
            <w:tcW w:w="1114" w:type="dxa"/>
            <w:tcBorders>
              <w:top w:val="nil"/>
              <w:left w:val="nil"/>
              <w:bottom w:val="single" w:sz="4" w:space="0" w:color="auto"/>
              <w:right w:val="nil"/>
            </w:tcBorders>
            <w:shd w:val="clear" w:color="auto" w:fill="auto"/>
            <w:noWrap/>
            <w:vAlign w:val="bottom"/>
            <w:hideMark/>
          </w:tcPr>
          <w:p w14:paraId="48B4DEDB"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0.442</w:t>
            </w:r>
          </w:p>
        </w:tc>
        <w:tc>
          <w:tcPr>
            <w:tcW w:w="1114" w:type="dxa"/>
            <w:tcBorders>
              <w:top w:val="nil"/>
              <w:left w:val="nil"/>
              <w:bottom w:val="single" w:sz="4" w:space="0" w:color="auto"/>
              <w:right w:val="nil"/>
            </w:tcBorders>
            <w:shd w:val="clear" w:color="auto" w:fill="auto"/>
            <w:noWrap/>
            <w:vAlign w:val="bottom"/>
            <w:hideMark/>
          </w:tcPr>
          <w:p w14:paraId="5DD65A0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0.224</w:t>
            </w:r>
          </w:p>
        </w:tc>
        <w:tc>
          <w:tcPr>
            <w:tcW w:w="1114" w:type="dxa"/>
            <w:tcBorders>
              <w:top w:val="nil"/>
              <w:left w:val="nil"/>
              <w:bottom w:val="single" w:sz="4" w:space="0" w:color="auto"/>
              <w:right w:val="nil"/>
            </w:tcBorders>
            <w:shd w:val="clear" w:color="auto" w:fill="auto"/>
            <w:noWrap/>
            <w:vAlign w:val="bottom"/>
            <w:hideMark/>
          </w:tcPr>
          <w:p w14:paraId="0347BCD9"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0.043</w:t>
            </w:r>
          </w:p>
        </w:tc>
      </w:tr>
    </w:tbl>
    <w:p w14:paraId="7B8A982D" w14:textId="77777777" w:rsidR="0078078D" w:rsidRPr="00806C7B" w:rsidRDefault="0078078D" w:rsidP="0078078D">
      <w:pPr>
        <w:jc w:val="both"/>
        <w:rPr>
          <w:rFonts w:ascii="Arial" w:hAnsi="Arial" w:cs="Arial"/>
          <w:sz w:val="18"/>
          <w:szCs w:val="18"/>
          <w:lang w:val="en-US"/>
        </w:rPr>
      </w:pPr>
      <w:r w:rsidRPr="00806C7B">
        <w:rPr>
          <w:rFonts w:ascii="Arial" w:hAnsi="Arial" w:cs="Arial"/>
          <w:sz w:val="18"/>
          <w:szCs w:val="18"/>
          <w:lang w:val="en-GB"/>
        </w:rPr>
        <w:t xml:space="preserve">Standard errors in parenthesis. </w:t>
      </w:r>
      <w:r w:rsidRPr="00806C7B">
        <w:rPr>
          <w:rFonts w:ascii="Arial" w:hAnsi="Arial" w:cs="Arial"/>
          <w:sz w:val="18"/>
          <w:szCs w:val="18"/>
          <w:lang w:val="en-US"/>
        </w:rPr>
        <w:t>*p&lt;0.10 **p&lt;0.05 ***p&lt;0.01</w:t>
      </w:r>
    </w:p>
    <w:p w14:paraId="481F182A" w14:textId="77777777" w:rsidR="0078078D" w:rsidRPr="00806C7B" w:rsidRDefault="0078078D" w:rsidP="0078078D">
      <w:pPr>
        <w:jc w:val="both"/>
        <w:rPr>
          <w:rFonts w:ascii="Arial" w:hAnsi="Arial" w:cs="Arial"/>
          <w:lang w:val="en-US"/>
        </w:rPr>
      </w:pPr>
    </w:p>
    <w:p w14:paraId="6BEEDD65"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lastRenderedPageBreak/>
        <w:t xml:space="preserve">Tabla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Tabla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6</w:t>
      </w:r>
      <w:r w:rsidRPr="008443DE">
        <w:rPr>
          <w:rFonts w:ascii="Arial" w:hAnsi="Arial" w:cs="Arial"/>
          <w:color w:val="000000" w:themeColor="text1"/>
        </w:rPr>
        <w:fldChar w:fldCharType="end"/>
      </w:r>
      <w:r w:rsidRPr="008443DE">
        <w:rPr>
          <w:rFonts w:ascii="Arial" w:hAnsi="Arial" w:cs="Arial"/>
          <w:color w:val="000000" w:themeColor="text1"/>
          <w:lang w:val="es-CL"/>
        </w:rPr>
        <w:t xml:space="preserve">: </w:t>
      </w:r>
      <w:r w:rsidRPr="008443DE">
        <w:rPr>
          <w:rFonts w:ascii="Arial" w:hAnsi="Arial" w:cs="Arial"/>
          <w:color w:val="000000" w:themeColor="text1"/>
          <w:lang w:val="es-MX"/>
        </w:rPr>
        <w:t>Determinantes de crecimiento e inclusión, por tipo de trayectoria de crecimiento e inclusión</w:t>
      </w:r>
    </w:p>
    <w:tbl>
      <w:tblPr>
        <w:tblW w:w="10025" w:type="dxa"/>
        <w:jc w:val="center"/>
        <w:tblLayout w:type="fixed"/>
        <w:tblLook w:val="04A0" w:firstRow="1" w:lastRow="0" w:firstColumn="1" w:lastColumn="0" w:noHBand="0" w:noVBand="1"/>
      </w:tblPr>
      <w:tblGrid>
        <w:gridCol w:w="1276"/>
        <w:gridCol w:w="1093"/>
        <w:gridCol w:w="1094"/>
        <w:gridCol w:w="1094"/>
        <w:gridCol w:w="1093"/>
        <w:gridCol w:w="1094"/>
        <w:gridCol w:w="1093"/>
        <w:gridCol w:w="1094"/>
        <w:gridCol w:w="1094"/>
      </w:tblGrid>
      <w:tr w:rsidR="0078078D" w:rsidRPr="00806C7B" w14:paraId="542634EA" w14:textId="77777777" w:rsidTr="0078078D">
        <w:trPr>
          <w:trHeight w:val="57"/>
          <w:jc w:val="center"/>
        </w:trPr>
        <w:tc>
          <w:tcPr>
            <w:tcW w:w="1276" w:type="dxa"/>
            <w:tcBorders>
              <w:top w:val="single" w:sz="4" w:space="0" w:color="auto"/>
              <w:left w:val="nil"/>
              <w:bottom w:val="single" w:sz="4" w:space="0" w:color="auto"/>
              <w:right w:val="nil"/>
            </w:tcBorders>
            <w:shd w:val="clear" w:color="auto" w:fill="auto"/>
            <w:noWrap/>
            <w:vAlign w:val="bottom"/>
            <w:hideMark/>
          </w:tcPr>
          <w:p w14:paraId="45B0593D" w14:textId="77777777" w:rsidR="0078078D" w:rsidRPr="00806C7B" w:rsidRDefault="0078078D" w:rsidP="0078078D">
            <w:pPr>
              <w:pStyle w:val="Sinespaciado"/>
              <w:rPr>
                <w:rFonts w:ascii="Arial" w:hAnsi="Arial" w:cs="Arial"/>
                <w:sz w:val="16"/>
                <w:szCs w:val="16"/>
                <w:lang w:eastAsia="en-GB"/>
              </w:rPr>
            </w:pPr>
          </w:p>
        </w:tc>
        <w:tc>
          <w:tcPr>
            <w:tcW w:w="1093" w:type="dxa"/>
            <w:tcBorders>
              <w:top w:val="single" w:sz="4" w:space="0" w:color="auto"/>
              <w:left w:val="nil"/>
              <w:bottom w:val="single" w:sz="4" w:space="0" w:color="auto"/>
              <w:right w:val="nil"/>
            </w:tcBorders>
            <w:shd w:val="clear" w:color="auto" w:fill="auto"/>
            <w:noWrap/>
            <w:vAlign w:val="bottom"/>
            <w:hideMark/>
          </w:tcPr>
          <w:p w14:paraId="195C4238"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(1)</w:t>
            </w:r>
          </w:p>
        </w:tc>
        <w:tc>
          <w:tcPr>
            <w:tcW w:w="1094" w:type="dxa"/>
            <w:tcBorders>
              <w:top w:val="single" w:sz="4" w:space="0" w:color="auto"/>
              <w:left w:val="nil"/>
              <w:bottom w:val="single" w:sz="4" w:space="0" w:color="auto"/>
              <w:right w:val="nil"/>
            </w:tcBorders>
          </w:tcPr>
          <w:p w14:paraId="036515A5"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(2)</w:t>
            </w:r>
          </w:p>
        </w:tc>
        <w:tc>
          <w:tcPr>
            <w:tcW w:w="1094" w:type="dxa"/>
            <w:tcBorders>
              <w:top w:val="single" w:sz="4" w:space="0" w:color="auto"/>
              <w:left w:val="nil"/>
              <w:bottom w:val="single" w:sz="4" w:space="0" w:color="auto"/>
              <w:right w:val="nil"/>
            </w:tcBorders>
            <w:shd w:val="clear" w:color="auto" w:fill="auto"/>
            <w:noWrap/>
            <w:vAlign w:val="bottom"/>
            <w:hideMark/>
          </w:tcPr>
          <w:p w14:paraId="57FC105D"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(3)</w:t>
            </w:r>
          </w:p>
        </w:tc>
        <w:tc>
          <w:tcPr>
            <w:tcW w:w="1093" w:type="dxa"/>
            <w:tcBorders>
              <w:top w:val="single" w:sz="4" w:space="0" w:color="auto"/>
              <w:left w:val="nil"/>
              <w:bottom w:val="single" w:sz="4" w:space="0" w:color="auto"/>
              <w:right w:val="nil"/>
            </w:tcBorders>
            <w:shd w:val="clear" w:color="auto" w:fill="auto"/>
            <w:noWrap/>
            <w:vAlign w:val="bottom"/>
            <w:hideMark/>
          </w:tcPr>
          <w:p w14:paraId="7C0CAD2D"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(4)</w:t>
            </w:r>
          </w:p>
        </w:tc>
        <w:tc>
          <w:tcPr>
            <w:tcW w:w="1094" w:type="dxa"/>
            <w:tcBorders>
              <w:top w:val="single" w:sz="4" w:space="0" w:color="auto"/>
              <w:left w:val="nil"/>
              <w:bottom w:val="single" w:sz="4" w:space="0" w:color="auto"/>
              <w:right w:val="nil"/>
            </w:tcBorders>
            <w:shd w:val="clear" w:color="auto" w:fill="auto"/>
            <w:noWrap/>
            <w:vAlign w:val="bottom"/>
            <w:hideMark/>
          </w:tcPr>
          <w:p w14:paraId="0D5C9F0C"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(5)</w:t>
            </w:r>
          </w:p>
        </w:tc>
        <w:tc>
          <w:tcPr>
            <w:tcW w:w="1093" w:type="dxa"/>
            <w:tcBorders>
              <w:top w:val="single" w:sz="4" w:space="0" w:color="auto"/>
              <w:left w:val="nil"/>
              <w:bottom w:val="single" w:sz="4" w:space="0" w:color="auto"/>
              <w:right w:val="nil"/>
            </w:tcBorders>
            <w:shd w:val="clear" w:color="auto" w:fill="auto"/>
            <w:noWrap/>
            <w:vAlign w:val="bottom"/>
            <w:hideMark/>
          </w:tcPr>
          <w:p w14:paraId="354E410A"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(6)</w:t>
            </w:r>
          </w:p>
        </w:tc>
        <w:tc>
          <w:tcPr>
            <w:tcW w:w="1094" w:type="dxa"/>
            <w:tcBorders>
              <w:top w:val="single" w:sz="4" w:space="0" w:color="auto"/>
              <w:left w:val="nil"/>
              <w:bottom w:val="single" w:sz="4" w:space="0" w:color="auto"/>
              <w:right w:val="nil"/>
            </w:tcBorders>
            <w:shd w:val="clear" w:color="auto" w:fill="auto"/>
            <w:noWrap/>
            <w:vAlign w:val="bottom"/>
            <w:hideMark/>
          </w:tcPr>
          <w:p w14:paraId="1621E085"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(7)</w:t>
            </w:r>
          </w:p>
        </w:tc>
        <w:tc>
          <w:tcPr>
            <w:tcW w:w="1094" w:type="dxa"/>
            <w:tcBorders>
              <w:top w:val="single" w:sz="4" w:space="0" w:color="auto"/>
              <w:left w:val="nil"/>
              <w:bottom w:val="single" w:sz="4" w:space="0" w:color="auto"/>
              <w:right w:val="nil"/>
            </w:tcBorders>
            <w:shd w:val="clear" w:color="auto" w:fill="auto"/>
            <w:noWrap/>
            <w:vAlign w:val="bottom"/>
            <w:hideMark/>
          </w:tcPr>
          <w:p w14:paraId="2CAF1786"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(8)</w:t>
            </w:r>
          </w:p>
        </w:tc>
      </w:tr>
      <w:tr w:rsidR="0078078D" w:rsidRPr="00806C7B" w14:paraId="44395E76" w14:textId="77777777" w:rsidTr="0078078D">
        <w:trPr>
          <w:trHeight w:val="57"/>
          <w:jc w:val="center"/>
        </w:trPr>
        <w:tc>
          <w:tcPr>
            <w:tcW w:w="1276" w:type="dxa"/>
            <w:tcBorders>
              <w:top w:val="single" w:sz="4" w:space="0" w:color="auto"/>
              <w:left w:val="nil"/>
              <w:bottom w:val="nil"/>
              <w:right w:val="nil"/>
            </w:tcBorders>
            <w:shd w:val="clear" w:color="auto" w:fill="auto"/>
            <w:noWrap/>
            <w:hideMark/>
          </w:tcPr>
          <w:p w14:paraId="58C8C88D" w14:textId="77777777" w:rsidR="0078078D" w:rsidRPr="00806C7B" w:rsidRDefault="0078078D" w:rsidP="0078078D">
            <w:pPr>
              <w:pStyle w:val="Sinespaciado"/>
              <w:rPr>
                <w:rFonts w:ascii="Arial" w:hAnsi="Arial" w:cs="Arial"/>
                <w:color w:val="000000"/>
                <w:sz w:val="16"/>
                <w:szCs w:val="16"/>
                <w:lang w:eastAsia="en-GB"/>
              </w:rPr>
            </w:pPr>
          </w:p>
        </w:tc>
        <w:tc>
          <w:tcPr>
            <w:tcW w:w="1093" w:type="dxa"/>
            <w:tcBorders>
              <w:top w:val="single" w:sz="4" w:space="0" w:color="auto"/>
              <w:left w:val="nil"/>
              <w:bottom w:val="single" w:sz="4" w:space="0" w:color="auto"/>
              <w:right w:val="nil"/>
            </w:tcBorders>
            <w:shd w:val="clear" w:color="auto" w:fill="auto"/>
            <w:noWrap/>
            <w:hideMark/>
          </w:tcPr>
          <w:p w14:paraId="29C2B75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Estructura productiva</w:t>
            </w:r>
          </w:p>
        </w:tc>
        <w:tc>
          <w:tcPr>
            <w:tcW w:w="1094" w:type="dxa"/>
            <w:tcBorders>
              <w:top w:val="single" w:sz="4" w:space="0" w:color="auto"/>
              <w:left w:val="nil"/>
              <w:bottom w:val="single" w:sz="4" w:space="0" w:color="auto"/>
              <w:right w:val="nil"/>
            </w:tcBorders>
          </w:tcPr>
          <w:p w14:paraId="2E016B70"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Agro</w:t>
            </w:r>
          </w:p>
        </w:tc>
        <w:tc>
          <w:tcPr>
            <w:tcW w:w="1094" w:type="dxa"/>
            <w:tcBorders>
              <w:top w:val="single" w:sz="4" w:space="0" w:color="auto"/>
              <w:left w:val="nil"/>
              <w:bottom w:val="single" w:sz="4" w:space="0" w:color="auto"/>
              <w:right w:val="nil"/>
            </w:tcBorders>
            <w:shd w:val="clear" w:color="auto" w:fill="auto"/>
            <w:noWrap/>
            <w:hideMark/>
          </w:tcPr>
          <w:p w14:paraId="07837CCF"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Mercado Laboral</w:t>
            </w:r>
          </w:p>
        </w:tc>
        <w:tc>
          <w:tcPr>
            <w:tcW w:w="1093" w:type="dxa"/>
            <w:tcBorders>
              <w:top w:val="single" w:sz="4" w:space="0" w:color="auto"/>
              <w:left w:val="nil"/>
              <w:bottom w:val="single" w:sz="4" w:space="0" w:color="auto"/>
              <w:right w:val="nil"/>
            </w:tcBorders>
            <w:shd w:val="clear" w:color="auto" w:fill="auto"/>
            <w:noWrap/>
            <w:hideMark/>
          </w:tcPr>
          <w:p w14:paraId="5A57D1DC"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Capital humano</w:t>
            </w:r>
          </w:p>
        </w:tc>
        <w:tc>
          <w:tcPr>
            <w:tcW w:w="1094" w:type="dxa"/>
            <w:tcBorders>
              <w:top w:val="single" w:sz="4" w:space="0" w:color="auto"/>
              <w:left w:val="nil"/>
              <w:bottom w:val="single" w:sz="4" w:space="0" w:color="auto"/>
              <w:right w:val="nil"/>
            </w:tcBorders>
            <w:shd w:val="clear" w:color="auto" w:fill="auto"/>
            <w:noWrap/>
            <w:hideMark/>
          </w:tcPr>
          <w:p w14:paraId="761ADBC1"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Bienes y servicios</w:t>
            </w:r>
          </w:p>
        </w:tc>
        <w:tc>
          <w:tcPr>
            <w:tcW w:w="1093" w:type="dxa"/>
            <w:tcBorders>
              <w:top w:val="single" w:sz="4" w:space="0" w:color="auto"/>
              <w:left w:val="nil"/>
              <w:bottom w:val="single" w:sz="4" w:space="0" w:color="auto"/>
              <w:right w:val="nil"/>
            </w:tcBorders>
            <w:shd w:val="clear" w:color="auto" w:fill="auto"/>
            <w:noWrap/>
            <w:hideMark/>
          </w:tcPr>
          <w:p w14:paraId="7F6D7E76"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Inst. Econ.</w:t>
            </w:r>
          </w:p>
        </w:tc>
        <w:tc>
          <w:tcPr>
            <w:tcW w:w="1094" w:type="dxa"/>
            <w:tcBorders>
              <w:top w:val="single" w:sz="4" w:space="0" w:color="auto"/>
              <w:left w:val="nil"/>
              <w:bottom w:val="single" w:sz="4" w:space="0" w:color="auto"/>
              <w:right w:val="nil"/>
            </w:tcBorders>
            <w:shd w:val="clear" w:color="auto" w:fill="auto"/>
            <w:noWrap/>
            <w:hideMark/>
          </w:tcPr>
          <w:p w14:paraId="26995EBE"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Inst. Políticas</w:t>
            </w:r>
          </w:p>
        </w:tc>
        <w:tc>
          <w:tcPr>
            <w:tcW w:w="1094" w:type="dxa"/>
            <w:tcBorders>
              <w:top w:val="single" w:sz="4" w:space="0" w:color="auto"/>
              <w:left w:val="nil"/>
              <w:bottom w:val="single" w:sz="4" w:space="0" w:color="auto"/>
              <w:right w:val="nil"/>
            </w:tcBorders>
            <w:shd w:val="clear" w:color="auto" w:fill="auto"/>
            <w:noWrap/>
            <w:hideMark/>
          </w:tcPr>
          <w:p w14:paraId="64D46BD3" w14:textId="77777777" w:rsidR="0078078D" w:rsidRPr="00806C7B" w:rsidRDefault="0078078D" w:rsidP="0078078D">
            <w:pPr>
              <w:jc w:val="both"/>
              <w:rPr>
                <w:rFonts w:ascii="Arial" w:eastAsia="Times New Roman" w:hAnsi="Arial" w:cs="Arial"/>
                <w:color w:val="000000"/>
                <w:sz w:val="16"/>
                <w:szCs w:val="16"/>
                <w:lang w:eastAsia="en-GB"/>
              </w:rPr>
            </w:pPr>
            <w:r w:rsidRPr="00806C7B">
              <w:rPr>
                <w:rFonts w:ascii="Arial" w:eastAsia="Times New Roman" w:hAnsi="Arial" w:cs="Arial"/>
                <w:color w:val="000000"/>
                <w:sz w:val="16"/>
                <w:szCs w:val="16"/>
                <w:lang w:eastAsia="en-GB"/>
              </w:rPr>
              <w:t>Geografía y aglom</w:t>
            </w:r>
          </w:p>
        </w:tc>
      </w:tr>
      <w:tr w:rsidR="0078078D" w:rsidRPr="00806C7B" w14:paraId="76F286FA" w14:textId="77777777" w:rsidTr="0078078D">
        <w:trPr>
          <w:trHeight w:val="57"/>
          <w:jc w:val="center"/>
        </w:trPr>
        <w:tc>
          <w:tcPr>
            <w:tcW w:w="1276" w:type="dxa"/>
            <w:tcBorders>
              <w:top w:val="nil"/>
              <w:left w:val="nil"/>
              <w:bottom w:val="nil"/>
              <w:right w:val="nil"/>
            </w:tcBorders>
            <w:shd w:val="clear" w:color="auto" w:fill="auto"/>
            <w:noWrap/>
            <w:vAlign w:val="bottom"/>
          </w:tcPr>
          <w:p w14:paraId="67E9A26A"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 xml:space="preserve">Crecimiento </w:t>
            </w:r>
          </w:p>
        </w:tc>
        <w:tc>
          <w:tcPr>
            <w:tcW w:w="1093" w:type="dxa"/>
            <w:tcBorders>
              <w:top w:val="single" w:sz="4" w:space="0" w:color="auto"/>
              <w:left w:val="nil"/>
              <w:bottom w:val="nil"/>
              <w:right w:val="nil"/>
            </w:tcBorders>
            <w:shd w:val="clear" w:color="auto" w:fill="auto"/>
            <w:noWrap/>
            <w:vAlign w:val="bottom"/>
          </w:tcPr>
          <w:p w14:paraId="0908BCA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0.021</w:t>
            </w:r>
          </w:p>
        </w:tc>
        <w:tc>
          <w:tcPr>
            <w:tcW w:w="1094" w:type="dxa"/>
            <w:tcBorders>
              <w:top w:val="single" w:sz="4" w:space="0" w:color="auto"/>
              <w:left w:val="nil"/>
              <w:bottom w:val="nil"/>
              <w:right w:val="nil"/>
            </w:tcBorders>
            <w:vAlign w:val="bottom"/>
          </w:tcPr>
          <w:p w14:paraId="2F3983EB"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0.068</w:t>
            </w:r>
          </w:p>
        </w:tc>
        <w:tc>
          <w:tcPr>
            <w:tcW w:w="1094" w:type="dxa"/>
            <w:tcBorders>
              <w:top w:val="single" w:sz="4" w:space="0" w:color="auto"/>
              <w:left w:val="nil"/>
              <w:bottom w:val="nil"/>
              <w:right w:val="nil"/>
            </w:tcBorders>
            <w:shd w:val="clear" w:color="auto" w:fill="auto"/>
            <w:noWrap/>
          </w:tcPr>
          <w:p w14:paraId="4C86ABE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0.005</w:t>
            </w:r>
          </w:p>
        </w:tc>
        <w:tc>
          <w:tcPr>
            <w:tcW w:w="1093" w:type="dxa"/>
            <w:tcBorders>
              <w:top w:val="single" w:sz="4" w:space="0" w:color="auto"/>
              <w:left w:val="nil"/>
              <w:bottom w:val="nil"/>
              <w:right w:val="nil"/>
            </w:tcBorders>
            <w:shd w:val="clear" w:color="auto" w:fill="auto"/>
            <w:noWrap/>
          </w:tcPr>
          <w:p w14:paraId="657CCAF3"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0.181</w:t>
            </w:r>
          </w:p>
        </w:tc>
        <w:tc>
          <w:tcPr>
            <w:tcW w:w="1094" w:type="dxa"/>
            <w:tcBorders>
              <w:top w:val="single" w:sz="4" w:space="0" w:color="auto"/>
              <w:left w:val="nil"/>
              <w:bottom w:val="nil"/>
              <w:right w:val="nil"/>
            </w:tcBorders>
            <w:shd w:val="clear" w:color="auto" w:fill="auto"/>
            <w:noWrap/>
          </w:tcPr>
          <w:p w14:paraId="7F82C1E9"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0.079</w:t>
            </w:r>
          </w:p>
        </w:tc>
        <w:tc>
          <w:tcPr>
            <w:tcW w:w="1093" w:type="dxa"/>
            <w:tcBorders>
              <w:top w:val="single" w:sz="4" w:space="0" w:color="auto"/>
              <w:left w:val="nil"/>
              <w:bottom w:val="nil"/>
              <w:right w:val="nil"/>
            </w:tcBorders>
            <w:shd w:val="clear" w:color="auto" w:fill="auto"/>
            <w:noWrap/>
          </w:tcPr>
          <w:p w14:paraId="56560E9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0.143</w:t>
            </w:r>
          </w:p>
        </w:tc>
        <w:tc>
          <w:tcPr>
            <w:tcW w:w="1094" w:type="dxa"/>
            <w:tcBorders>
              <w:top w:val="single" w:sz="4" w:space="0" w:color="auto"/>
              <w:left w:val="nil"/>
              <w:bottom w:val="nil"/>
              <w:right w:val="nil"/>
            </w:tcBorders>
            <w:shd w:val="clear" w:color="auto" w:fill="auto"/>
            <w:noWrap/>
          </w:tcPr>
          <w:p w14:paraId="3E7A95F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0.140</w:t>
            </w:r>
          </w:p>
        </w:tc>
        <w:tc>
          <w:tcPr>
            <w:tcW w:w="1094" w:type="dxa"/>
            <w:tcBorders>
              <w:top w:val="single" w:sz="4" w:space="0" w:color="auto"/>
              <w:left w:val="nil"/>
              <w:bottom w:val="nil"/>
              <w:right w:val="nil"/>
            </w:tcBorders>
            <w:shd w:val="clear" w:color="auto" w:fill="auto"/>
            <w:noWrap/>
          </w:tcPr>
          <w:p w14:paraId="7FD7054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0.092*</w:t>
            </w:r>
          </w:p>
        </w:tc>
      </w:tr>
      <w:tr w:rsidR="0078078D" w:rsidRPr="00806C7B" w14:paraId="56EE9299" w14:textId="77777777" w:rsidTr="0078078D">
        <w:trPr>
          <w:trHeight w:val="57"/>
          <w:jc w:val="center"/>
        </w:trPr>
        <w:tc>
          <w:tcPr>
            <w:tcW w:w="1276" w:type="dxa"/>
            <w:tcBorders>
              <w:top w:val="nil"/>
              <w:left w:val="nil"/>
              <w:bottom w:val="nil"/>
              <w:right w:val="nil"/>
            </w:tcBorders>
            <w:shd w:val="clear" w:color="auto" w:fill="auto"/>
            <w:noWrap/>
            <w:vAlign w:val="bottom"/>
          </w:tcPr>
          <w:p w14:paraId="51310D58"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inclusivo</w:t>
            </w:r>
          </w:p>
        </w:tc>
        <w:tc>
          <w:tcPr>
            <w:tcW w:w="1093" w:type="dxa"/>
            <w:tcBorders>
              <w:top w:val="nil"/>
              <w:left w:val="nil"/>
              <w:bottom w:val="nil"/>
              <w:right w:val="nil"/>
            </w:tcBorders>
            <w:shd w:val="clear" w:color="auto" w:fill="auto"/>
            <w:noWrap/>
            <w:vAlign w:val="bottom"/>
          </w:tcPr>
          <w:p w14:paraId="61D9D1CB"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(0.093)</w:t>
            </w:r>
          </w:p>
        </w:tc>
        <w:tc>
          <w:tcPr>
            <w:tcW w:w="1094" w:type="dxa"/>
            <w:tcBorders>
              <w:top w:val="nil"/>
              <w:left w:val="nil"/>
              <w:bottom w:val="nil"/>
              <w:right w:val="nil"/>
            </w:tcBorders>
            <w:vAlign w:val="bottom"/>
          </w:tcPr>
          <w:p w14:paraId="7C52370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(0.087)</w:t>
            </w:r>
          </w:p>
        </w:tc>
        <w:tc>
          <w:tcPr>
            <w:tcW w:w="1094" w:type="dxa"/>
            <w:tcBorders>
              <w:top w:val="nil"/>
              <w:left w:val="nil"/>
              <w:bottom w:val="nil"/>
              <w:right w:val="nil"/>
            </w:tcBorders>
            <w:shd w:val="clear" w:color="auto" w:fill="auto"/>
            <w:noWrap/>
          </w:tcPr>
          <w:p w14:paraId="79150E8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(0.083)</w:t>
            </w:r>
          </w:p>
        </w:tc>
        <w:tc>
          <w:tcPr>
            <w:tcW w:w="1093" w:type="dxa"/>
            <w:tcBorders>
              <w:top w:val="nil"/>
              <w:left w:val="nil"/>
              <w:bottom w:val="nil"/>
              <w:right w:val="nil"/>
            </w:tcBorders>
            <w:shd w:val="clear" w:color="auto" w:fill="auto"/>
            <w:noWrap/>
          </w:tcPr>
          <w:p w14:paraId="37DB6A46"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(0.129)</w:t>
            </w:r>
          </w:p>
        </w:tc>
        <w:tc>
          <w:tcPr>
            <w:tcW w:w="1094" w:type="dxa"/>
            <w:tcBorders>
              <w:top w:val="nil"/>
              <w:left w:val="nil"/>
              <w:bottom w:val="nil"/>
              <w:right w:val="nil"/>
            </w:tcBorders>
            <w:shd w:val="clear" w:color="auto" w:fill="auto"/>
            <w:noWrap/>
          </w:tcPr>
          <w:p w14:paraId="7788C470"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(0.088)</w:t>
            </w:r>
          </w:p>
        </w:tc>
        <w:tc>
          <w:tcPr>
            <w:tcW w:w="1093" w:type="dxa"/>
            <w:tcBorders>
              <w:top w:val="nil"/>
              <w:left w:val="nil"/>
              <w:bottom w:val="nil"/>
              <w:right w:val="nil"/>
            </w:tcBorders>
            <w:shd w:val="clear" w:color="auto" w:fill="auto"/>
            <w:noWrap/>
          </w:tcPr>
          <w:p w14:paraId="54E4E1B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(0.113)</w:t>
            </w:r>
          </w:p>
        </w:tc>
        <w:tc>
          <w:tcPr>
            <w:tcW w:w="1094" w:type="dxa"/>
            <w:tcBorders>
              <w:top w:val="nil"/>
              <w:left w:val="nil"/>
              <w:bottom w:val="nil"/>
              <w:right w:val="nil"/>
            </w:tcBorders>
            <w:shd w:val="clear" w:color="auto" w:fill="auto"/>
            <w:noWrap/>
          </w:tcPr>
          <w:p w14:paraId="6BB3177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(0.100)</w:t>
            </w:r>
          </w:p>
        </w:tc>
        <w:tc>
          <w:tcPr>
            <w:tcW w:w="1094" w:type="dxa"/>
            <w:tcBorders>
              <w:top w:val="nil"/>
              <w:left w:val="nil"/>
              <w:bottom w:val="nil"/>
              <w:right w:val="nil"/>
            </w:tcBorders>
            <w:shd w:val="clear" w:color="auto" w:fill="auto"/>
            <w:noWrap/>
          </w:tcPr>
          <w:p w14:paraId="5097499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(0.055)</w:t>
            </w:r>
          </w:p>
        </w:tc>
      </w:tr>
      <w:tr w:rsidR="0078078D" w:rsidRPr="00806C7B" w14:paraId="00786034" w14:textId="77777777" w:rsidTr="0078078D">
        <w:trPr>
          <w:trHeight w:val="57"/>
          <w:jc w:val="center"/>
        </w:trPr>
        <w:tc>
          <w:tcPr>
            <w:tcW w:w="1276" w:type="dxa"/>
            <w:tcBorders>
              <w:top w:val="nil"/>
              <w:left w:val="nil"/>
              <w:bottom w:val="nil"/>
              <w:right w:val="nil"/>
            </w:tcBorders>
            <w:shd w:val="clear" w:color="auto" w:fill="auto"/>
            <w:noWrap/>
            <w:vAlign w:val="bottom"/>
          </w:tcPr>
          <w:p w14:paraId="197ADDA3" w14:textId="77777777" w:rsidR="0078078D" w:rsidRPr="00806C7B" w:rsidRDefault="0078078D" w:rsidP="0078078D">
            <w:pPr>
              <w:pStyle w:val="Sinespaciado"/>
              <w:rPr>
                <w:rFonts w:ascii="Arial" w:hAnsi="Arial" w:cs="Arial"/>
                <w:color w:val="000000"/>
                <w:sz w:val="16"/>
                <w:szCs w:val="16"/>
                <w:lang w:eastAsia="en-GB"/>
              </w:rPr>
            </w:pPr>
          </w:p>
        </w:tc>
        <w:tc>
          <w:tcPr>
            <w:tcW w:w="1093" w:type="dxa"/>
            <w:tcBorders>
              <w:top w:val="nil"/>
              <w:left w:val="nil"/>
              <w:bottom w:val="nil"/>
              <w:right w:val="nil"/>
            </w:tcBorders>
            <w:shd w:val="clear" w:color="auto" w:fill="auto"/>
            <w:noWrap/>
            <w:vAlign w:val="bottom"/>
          </w:tcPr>
          <w:p w14:paraId="199578D4"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vAlign w:val="bottom"/>
          </w:tcPr>
          <w:p w14:paraId="164922DA"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0ECAC3C4"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13C4DD05"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025FBFBE"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2E4B94F8"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249EC9BC"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7AAE0164" w14:textId="77777777" w:rsidR="0078078D" w:rsidRPr="00806C7B" w:rsidRDefault="0078078D" w:rsidP="0078078D">
            <w:pPr>
              <w:pStyle w:val="Sinespaciado"/>
              <w:rPr>
                <w:rFonts w:ascii="Arial" w:hAnsi="Arial" w:cs="Arial"/>
                <w:sz w:val="16"/>
                <w:szCs w:val="16"/>
              </w:rPr>
            </w:pPr>
          </w:p>
        </w:tc>
      </w:tr>
      <w:tr w:rsidR="0078078D" w:rsidRPr="00806C7B" w14:paraId="52A7744E" w14:textId="77777777" w:rsidTr="0078078D">
        <w:trPr>
          <w:trHeight w:val="57"/>
          <w:jc w:val="center"/>
        </w:trPr>
        <w:tc>
          <w:tcPr>
            <w:tcW w:w="1276" w:type="dxa"/>
            <w:tcBorders>
              <w:top w:val="nil"/>
              <w:left w:val="nil"/>
              <w:bottom w:val="nil"/>
              <w:right w:val="nil"/>
            </w:tcBorders>
            <w:shd w:val="clear" w:color="auto" w:fill="auto"/>
            <w:noWrap/>
            <w:vAlign w:val="bottom"/>
          </w:tcPr>
          <w:p w14:paraId="250F5C92"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 xml:space="preserve"> Crecimiento </w:t>
            </w:r>
          </w:p>
        </w:tc>
        <w:tc>
          <w:tcPr>
            <w:tcW w:w="1093" w:type="dxa"/>
            <w:tcBorders>
              <w:top w:val="nil"/>
              <w:left w:val="nil"/>
              <w:bottom w:val="nil"/>
              <w:right w:val="nil"/>
            </w:tcBorders>
            <w:shd w:val="clear" w:color="auto" w:fill="auto"/>
            <w:noWrap/>
            <w:vAlign w:val="bottom"/>
          </w:tcPr>
          <w:p w14:paraId="595F10ED"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-0.054</w:t>
            </w:r>
          </w:p>
        </w:tc>
        <w:tc>
          <w:tcPr>
            <w:tcW w:w="1094" w:type="dxa"/>
            <w:tcBorders>
              <w:top w:val="nil"/>
              <w:left w:val="nil"/>
              <w:bottom w:val="nil"/>
              <w:right w:val="nil"/>
            </w:tcBorders>
            <w:vAlign w:val="bottom"/>
          </w:tcPr>
          <w:p w14:paraId="2F1928C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-0.175</w:t>
            </w:r>
          </w:p>
        </w:tc>
        <w:tc>
          <w:tcPr>
            <w:tcW w:w="1094" w:type="dxa"/>
            <w:tcBorders>
              <w:top w:val="nil"/>
              <w:left w:val="nil"/>
              <w:bottom w:val="nil"/>
              <w:right w:val="nil"/>
            </w:tcBorders>
            <w:shd w:val="clear" w:color="auto" w:fill="auto"/>
            <w:noWrap/>
          </w:tcPr>
          <w:p w14:paraId="733F3AC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-0.081</w:t>
            </w:r>
          </w:p>
        </w:tc>
        <w:tc>
          <w:tcPr>
            <w:tcW w:w="1093" w:type="dxa"/>
            <w:tcBorders>
              <w:top w:val="nil"/>
              <w:left w:val="nil"/>
              <w:bottom w:val="nil"/>
              <w:right w:val="nil"/>
            </w:tcBorders>
            <w:shd w:val="clear" w:color="auto" w:fill="auto"/>
            <w:noWrap/>
          </w:tcPr>
          <w:p w14:paraId="5BBDE8B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-0.102</w:t>
            </w:r>
          </w:p>
        </w:tc>
        <w:tc>
          <w:tcPr>
            <w:tcW w:w="1094" w:type="dxa"/>
            <w:tcBorders>
              <w:top w:val="nil"/>
              <w:left w:val="nil"/>
              <w:bottom w:val="nil"/>
              <w:right w:val="nil"/>
            </w:tcBorders>
            <w:shd w:val="clear" w:color="auto" w:fill="auto"/>
            <w:noWrap/>
          </w:tcPr>
          <w:p w14:paraId="1F96606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-0.003</w:t>
            </w:r>
          </w:p>
        </w:tc>
        <w:tc>
          <w:tcPr>
            <w:tcW w:w="1093" w:type="dxa"/>
            <w:tcBorders>
              <w:top w:val="nil"/>
              <w:left w:val="nil"/>
              <w:bottom w:val="nil"/>
              <w:right w:val="nil"/>
            </w:tcBorders>
            <w:shd w:val="clear" w:color="auto" w:fill="auto"/>
            <w:noWrap/>
          </w:tcPr>
          <w:p w14:paraId="66FDC6D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0.034</w:t>
            </w:r>
          </w:p>
        </w:tc>
        <w:tc>
          <w:tcPr>
            <w:tcW w:w="1094" w:type="dxa"/>
            <w:tcBorders>
              <w:top w:val="nil"/>
              <w:left w:val="nil"/>
              <w:bottom w:val="nil"/>
              <w:right w:val="nil"/>
            </w:tcBorders>
            <w:shd w:val="clear" w:color="auto" w:fill="auto"/>
            <w:noWrap/>
          </w:tcPr>
          <w:p w14:paraId="30C1AAAD"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-0.088</w:t>
            </w:r>
          </w:p>
        </w:tc>
        <w:tc>
          <w:tcPr>
            <w:tcW w:w="1094" w:type="dxa"/>
            <w:tcBorders>
              <w:top w:val="nil"/>
              <w:left w:val="nil"/>
              <w:bottom w:val="nil"/>
              <w:right w:val="nil"/>
            </w:tcBorders>
            <w:shd w:val="clear" w:color="auto" w:fill="auto"/>
            <w:noWrap/>
          </w:tcPr>
          <w:p w14:paraId="10BD8BC3"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0.098</w:t>
            </w:r>
          </w:p>
        </w:tc>
      </w:tr>
      <w:tr w:rsidR="0078078D" w:rsidRPr="00806C7B" w14:paraId="786597CB" w14:textId="77777777" w:rsidTr="0078078D">
        <w:trPr>
          <w:trHeight w:val="57"/>
          <w:jc w:val="center"/>
        </w:trPr>
        <w:tc>
          <w:tcPr>
            <w:tcW w:w="1276" w:type="dxa"/>
            <w:tcBorders>
              <w:top w:val="nil"/>
              <w:left w:val="nil"/>
              <w:bottom w:val="nil"/>
              <w:right w:val="nil"/>
            </w:tcBorders>
            <w:shd w:val="clear" w:color="auto" w:fill="auto"/>
            <w:noWrap/>
            <w:vAlign w:val="bottom"/>
          </w:tcPr>
          <w:p w14:paraId="7D25C493"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no inclusivo</w:t>
            </w:r>
          </w:p>
        </w:tc>
        <w:tc>
          <w:tcPr>
            <w:tcW w:w="1093" w:type="dxa"/>
            <w:tcBorders>
              <w:top w:val="nil"/>
              <w:left w:val="nil"/>
              <w:bottom w:val="nil"/>
              <w:right w:val="nil"/>
            </w:tcBorders>
            <w:shd w:val="clear" w:color="auto" w:fill="auto"/>
            <w:noWrap/>
            <w:vAlign w:val="bottom"/>
          </w:tcPr>
          <w:p w14:paraId="2CF33F5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(0.116)</w:t>
            </w:r>
          </w:p>
        </w:tc>
        <w:tc>
          <w:tcPr>
            <w:tcW w:w="1094" w:type="dxa"/>
            <w:tcBorders>
              <w:top w:val="nil"/>
              <w:left w:val="nil"/>
              <w:bottom w:val="nil"/>
              <w:right w:val="nil"/>
            </w:tcBorders>
            <w:vAlign w:val="bottom"/>
          </w:tcPr>
          <w:p w14:paraId="0AD2349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(0.108)</w:t>
            </w:r>
          </w:p>
        </w:tc>
        <w:tc>
          <w:tcPr>
            <w:tcW w:w="1094" w:type="dxa"/>
            <w:tcBorders>
              <w:top w:val="nil"/>
              <w:left w:val="nil"/>
              <w:bottom w:val="nil"/>
              <w:right w:val="nil"/>
            </w:tcBorders>
            <w:shd w:val="clear" w:color="auto" w:fill="auto"/>
            <w:noWrap/>
          </w:tcPr>
          <w:p w14:paraId="3D3856F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(0.104)</w:t>
            </w:r>
          </w:p>
        </w:tc>
        <w:tc>
          <w:tcPr>
            <w:tcW w:w="1093" w:type="dxa"/>
            <w:tcBorders>
              <w:top w:val="nil"/>
              <w:left w:val="nil"/>
              <w:bottom w:val="nil"/>
              <w:right w:val="nil"/>
            </w:tcBorders>
            <w:shd w:val="clear" w:color="auto" w:fill="auto"/>
            <w:noWrap/>
          </w:tcPr>
          <w:p w14:paraId="356D91A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(0.161)</w:t>
            </w:r>
          </w:p>
        </w:tc>
        <w:tc>
          <w:tcPr>
            <w:tcW w:w="1094" w:type="dxa"/>
            <w:tcBorders>
              <w:top w:val="nil"/>
              <w:left w:val="nil"/>
              <w:bottom w:val="nil"/>
              <w:right w:val="nil"/>
            </w:tcBorders>
            <w:shd w:val="clear" w:color="auto" w:fill="auto"/>
            <w:noWrap/>
          </w:tcPr>
          <w:p w14:paraId="4779B5E5"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(0.109)</w:t>
            </w:r>
          </w:p>
        </w:tc>
        <w:tc>
          <w:tcPr>
            <w:tcW w:w="1093" w:type="dxa"/>
            <w:tcBorders>
              <w:top w:val="nil"/>
              <w:left w:val="nil"/>
              <w:bottom w:val="nil"/>
              <w:right w:val="nil"/>
            </w:tcBorders>
            <w:shd w:val="clear" w:color="auto" w:fill="auto"/>
            <w:noWrap/>
          </w:tcPr>
          <w:p w14:paraId="2343E03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(0.141)</w:t>
            </w:r>
          </w:p>
        </w:tc>
        <w:tc>
          <w:tcPr>
            <w:tcW w:w="1094" w:type="dxa"/>
            <w:tcBorders>
              <w:top w:val="nil"/>
              <w:left w:val="nil"/>
              <w:bottom w:val="nil"/>
              <w:right w:val="nil"/>
            </w:tcBorders>
            <w:shd w:val="clear" w:color="auto" w:fill="auto"/>
            <w:noWrap/>
          </w:tcPr>
          <w:p w14:paraId="7DFC950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(0.126)</w:t>
            </w:r>
          </w:p>
        </w:tc>
        <w:tc>
          <w:tcPr>
            <w:tcW w:w="1094" w:type="dxa"/>
            <w:tcBorders>
              <w:top w:val="nil"/>
              <w:left w:val="nil"/>
              <w:bottom w:val="nil"/>
              <w:right w:val="nil"/>
            </w:tcBorders>
            <w:shd w:val="clear" w:color="auto" w:fill="auto"/>
            <w:noWrap/>
          </w:tcPr>
          <w:p w14:paraId="5DED6C6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(0.068)</w:t>
            </w:r>
          </w:p>
        </w:tc>
      </w:tr>
      <w:tr w:rsidR="0078078D" w:rsidRPr="00806C7B" w14:paraId="003EF7EF" w14:textId="77777777" w:rsidTr="0078078D">
        <w:trPr>
          <w:trHeight w:val="57"/>
          <w:jc w:val="center"/>
        </w:trPr>
        <w:tc>
          <w:tcPr>
            <w:tcW w:w="1276" w:type="dxa"/>
            <w:tcBorders>
              <w:top w:val="nil"/>
              <w:left w:val="nil"/>
              <w:bottom w:val="nil"/>
              <w:right w:val="nil"/>
            </w:tcBorders>
            <w:shd w:val="clear" w:color="auto" w:fill="auto"/>
            <w:noWrap/>
            <w:vAlign w:val="bottom"/>
          </w:tcPr>
          <w:p w14:paraId="6C7D2CCC" w14:textId="77777777" w:rsidR="0078078D" w:rsidRPr="00806C7B" w:rsidRDefault="0078078D" w:rsidP="0078078D">
            <w:pPr>
              <w:pStyle w:val="Sinespaciado"/>
              <w:rPr>
                <w:rFonts w:ascii="Arial" w:hAnsi="Arial" w:cs="Arial"/>
                <w:color w:val="000000"/>
                <w:sz w:val="16"/>
                <w:szCs w:val="16"/>
                <w:lang w:eastAsia="en-GB"/>
              </w:rPr>
            </w:pPr>
          </w:p>
        </w:tc>
        <w:tc>
          <w:tcPr>
            <w:tcW w:w="1093" w:type="dxa"/>
            <w:tcBorders>
              <w:top w:val="nil"/>
              <w:left w:val="nil"/>
              <w:bottom w:val="nil"/>
              <w:right w:val="nil"/>
            </w:tcBorders>
            <w:shd w:val="clear" w:color="auto" w:fill="auto"/>
            <w:noWrap/>
            <w:vAlign w:val="bottom"/>
          </w:tcPr>
          <w:p w14:paraId="192C773D"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vAlign w:val="bottom"/>
          </w:tcPr>
          <w:p w14:paraId="59E70CA4"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0FDCD33C"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25A06E9A"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16BFE091"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5A16CD40"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37CD0164"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4EBB3DCE" w14:textId="77777777" w:rsidR="0078078D" w:rsidRPr="00806C7B" w:rsidRDefault="0078078D" w:rsidP="0078078D">
            <w:pPr>
              <w:pStyle w:val="Sinespaciado"/>
              <w:rPr>
                <w:rFonts w:ascii="Arial" w:hAnsi="Arial" w:cs="Arial"/>
                <w:sz w:val="16"/>
                <w:szCs w:val="16"/>
              </w:rPr>
            </w:pPr>
          </w:p>
        </w:tc>
      </w:tr>
      <w:tr w:rsidR="0078078D" w:rsidRPr="00806C7B" w14:paraId="10E4C9B7" w14:textId="77777777" w:rsidTr="0078078D">
        <w:trPr>
          <w:trHeight w:val="57"/>
          <w:jc w:val="center"/>
        </w:trPr>
        <w:tc>
          <w:tcPr>
            <w:tcW w:w="1276" w:type="dxa"/>
            <w:tcBorders>
              <w:top w:val="nil"/>
              <w:left w:val="nil"/>
              <w:bottom w:val="nil"/>
              <w:right w:val="nil"/>
            </w:tcBorders>
            <w:shd w:val="clear" w:color="auto" w:fill="auto"/>
            <w:noWrap/>
            <w:vAlign w:val="bottom"/>
          </w:tcPr>
          <w:p w14:paraId="0ABA351D"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 xml:space="preserve">Inclusión sin </w:t>
            </w:r>
          </w:p>
        </w:tc>
        <w:tc>
          <w:tcPr>
            <w:tcW w:w="1093" w:type="dxa"/>
            <w:tcBorders>
              <w:top w:val="nil"/>
              <w:left w:val="nil"/>
              <w:bottom w:val="nil"/>
              <w:right w:val="nil"/>
            </w:tcBorders>
            <w:shd w:val="clear" w:color="auto" w:fill="auto"/>
            <w:noWrap/>
            <w:vAlign w:val="bottom"/>
          </w:tcPr>
          <w:p w14:paraId="2494503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0.084</w:t>
            </w:r>
          </w:p>
        </w:tc>
        <w:tc>
          <w:tcPr>
            <w:tcW w:w="1094" w:type="dxa"/>
            <w:tcBorders>
              <w:top w:val="nil"/>
              <w:left w:val="nil"/>
              <w:bottom w:val="nil"/>
              <w:right w:val="nil"/>
            </w:tcBorders>
            <w:vAlign w:val="bottom"/>
          </w:tcPr>
          <w:p w14:paraId="68D6E693"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0.084</w:t>
            </w:r>
          </w:p>
        </w:tc>
        <w:tc>
          <w:tcPr>
            <w:tcW w:w="1094" w:type="dxa"/>
            <w:tcBorders>
              <w:top w:val="nil"/>
              <w:left w:val="nil"/>
              <w:bottom w:val="nil"/>
              <w:right w:val="nil"/>
            </w:tcBorders>
            <w:shd w:val="clear" w:color="auto" w:fill="auto"/>
            <w:noWrap/>
          </w:tcPr>
          <w:p w14:paraId="17588FB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0.109</w:t>
            </w:r>
          </w:p>
        </w:tc>
        <w:tc>
          <w:tcPr>
            <w:tcW w:w="1093" w:type="dxa"/>
            <w:tcBorders>
              <w:top w:val="nil"/>
              <w:left w:val="nil"/>
              <w:bottom w:val="nil"/>
              <w:right w:val="nil"/>
            </w:tcBorders>
            <w:shd w:val="clear" w:color="auto" w:fill="auto"/>
            <w:noWrap/>
          </w:tcPr>
          <w:p w14:paraId="3B8E872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-0.167</w:t>
            </w:r>
          </w:p>
        </w:tc>
        <w:tc>
          <w:tcPr>
            <w:tcW w:w="1094" w:type="dxa"/>
            <w:tcBorders>
              <w:top w:val="nil"/>
              <w:left w:val="nil"/>
              <w:bottom w:val="nil"/>
              <w:right w:val="nil"/>
            </w:tcBorders>
            <w:shd w:val="clear" w:color="auto" w:fill="auto"/>
            <w:noWrap/>
          </w:tcPr>
          <w:p w14:paraId="65E46A1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0.101</w:t>
            </w:r>
          </w:p>
        </w:tc>
        <w:tc>
          <w:tcPr>
            <w:tcW w:w="1093" w:type="dxa"/>
            <w:tcBorders>
              <w:top w:val="nil"/>
              <w:left w:val="nil"/>
              <w:bottom w:val="nil"/>
              <w:right w:val="nil"/>
            </w:tcBorders>
            <w:shd w:val="clear" w:color="auto" w:fill="auto"/>
            <w:noWrap/>
          </w:tcPr>
          <w:p w14:paraId="06C6DCA9"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-0.213</w:t>
            </w:r>
          </w:p>
        </w:tc>
        <w:tc>
          <w:tcPr>
            <w:tcW w:w="1094" w:type="dxa"/>
            <w:tcBorders>
              <w:top w:val="nil"/>
              <w:left w:val="nil"/>
              <w:bottom w:val="nil"/>
              <w:right w:val="nil"/>
            </w:tcBorders>
            <w:shd w:val="clear" w:color="auto" w:fill="auto"/>
            <w:noWrap/>
          </w:tcPr>
          <w:p w14:paraId="160BECE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0.142</w:t>
            </w:r>
          </w:p>
        </w:tc>
        <w:tc>
          <w:tcPr>
            <w:tcW w:w="1094" w:type="dxa"/>
            <w:tcBorders>
              <w:top w:val="nil"/>
              <w:left w:val="nil"/>
              <w:bottom w:val="nil"/>
              <w:right w:val="nil"/>
            </w:tcBorders>
            <w:shd w:val="clear" w:color="auto" w:fill="auto"/>
            <w:noWrap/>
          </w:tcPr>
          <w:p w14:paraId="628B310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-0.088</w:t>
            </w:r>
          </w:p>
        </w:tc>
      </w:tr>
      <w:tr w:rsidR="0078078D" w:rsidRPr="00806C7B" w14:paraId="12AC7FDD" w14:textId="77777777" w:rsidTr="0078078D">
        <w:trPr>
          <w:trHeight w:val="57"/>
          <w:jc w:val="center"/>
        </w:trPr>
        <w:tc>
          <w:tcPr>
            <w:tcW w:w="1276" w:type="dxa"/>
            <w:tcBorders>
              <w:top w:val="nil"/>
              <w:left w:val="nil"/>
              <w:bottom w:val="nil"/>
              <w:right w:val="nil"/>
            </w:tcBorders>
            <w:shd w:val="clear" w:color="auto" w:fill="auto"/>
            <w:noWrap/>
            <w:vAlign w:val="bottom"/>
          </w:tcPr>
          <w:p w14:paraId="341B21BC"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crecimiento</w:t>
            </w:r>
          </w:p>
        </w:tc>
        <w:tc>
          <w:tcPr>
            <w:tcW w:w="1093" w:type="dxa"/>
            <w:tcBorders>
              <w:top w:val="nil"/>
              <w:left w:val="nil"/>
              <w:bottom w:val="nil"/>
              <w:right w:val="nil"/>
            </w:tcBorders>
            <w:shd w:val="clear" w:color="auto" w:fill="auto"/>
            <w:noWrap/>
            <w:vAlign w:val="bottom"/>
          </w:tcPr>
          <w:p w14:paraId="0FEA023D"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(0.122)</w:t>
            </w:r>
          </w:p>
        </w:tc>
        <w:tc>
          <w:tcPr>
            <w:tcW w:w="1094" w:type="dxa"/>
            <w:tcBorders>
              <w:top w:val="nil"/>
              <w:left w:val="nil"/>
              <w:bottom w:val="nil"/>
              <w:right w:val="nil"/>
            </w:tcBorders>
            <w:vAlign w:val="bottom"/>
          </w:tcPr>
          <w:p w14:paraId="1F64A8F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(0.114)</w:t>
            </w:r>
          </w:p>
        </w:tc>
        <w:tc>
          <w:tcPr>
            <w:tcW w:w="1094" w:type="dxa"/>
            <w:tcBorders>
              <w:top w:val="nil"/>
              <w:left w:val="nil"/>
              <w:bottom w:val="nil"/>
              <w:right w:val="nil"/>
            </w:tcBorders>
            <w:shd w:val="clear" w:color="auto" w:fill="auto"/>
            <w:noWrap/>
          </w:tcPr>
          <w:p w14:paraId="73B1E3A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(0.109)</w:t>
            </w:r>
          </w:p>
        </w:tc>
        <w:tc>
          <w:tcPr>
            <w:tcW w:w="1093" w:type="dxa"/>
            <w:tcBorders>
              <w:top w:val="nil"/>
              <w:left w:val="nil"/>
              <w:bottom w:val="nil"/>
              <w:right w:val="nil"/>
            </w:tcBorders>
            <w:shd w:val="clear" w:color="auto" w:fill="auto"/>
            <w:noWrap/>
          </w:tcPr>
          <w:p w14:paraId="0A77E0DB"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(0.169)</w:t>
            </w:r>
          </w:p>
        </w:tc>
        <w:tc>
          <w:tcPr>
            <w:tcW w:w="1094" w:type="dxa"/>
            <w:tcBorders>
              <w:top w:val="nil"/>
              <w:left w:val="nil"/>
              <w:bottom w:val="nil"/>
              <w:right w:val="nil"/>
            </w:tcBorders>
            <w:shd w:val="clear" w:color="auto" w:fill="auto"/>
            <w:noWrap/>
          </w:tcPr>
          <w:p w14:paraId="33F9DAD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(0.115)</w:t>
            </w:r>
          </w:p>
        </w:tc>
        <w:tc>
          <w:tcPr>
            <w:tcW w:w="1093" w:type="dxa"/>
            <w:tcBorders>
              <w:top w:val="nil"/>
              <w:left w:val="nil"/>
              <w:bottom w:val="nil"/>
              <w:right w:val="nil"/>
            </w:tcBorders>
            <w:shd w:val="clear" w:color="auto" w:fill="auto"/>
            <w:noWrap/>
          </w:tcPr>
          <w:p w14:paraId="134D6D8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(0.148)</w:t>
            </w:r>
          </w:p>
        </w:tc>
        <w:tc>
          <w:tcPr>
            <w:tcW w:w="1094" w:type="dxa"/>
            <w:tcBorders>
              <w:top w:val="nil"/>
              <w:left w:val="nil"/>
              <w:bottom w:val="nil"/>
              <w:right w:val="nil"/>
            </w:tcBorders>
            <w:shd w:val="clear" w:color="auto" w:fill="auto"/>
            <w:noWrap/>
          </w:tcPr>
          <w:p w14:paraId="1C6FC4D0"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(0.133)</w:t>
            </w:r>
          </w:p>
        </w:tc>
        <w:tc>
          <w:tcPr>
            <w:tcW w:w="1094" w:type="dxa"/>
            <w:tcBorders>
              <w:top w:val="nil"/>
              <w:left w:val="nil"/>
              <w:bottom w:val="nil"/>
              <w:right w:val="nil"/>
            </w:tcBorders>
            <w:shd w:val="clear" w:color="auto" w:fill="auto"/>
            <w:noWrap/>
          </w:tcPr>
          <w:p w14:paraId="06DE213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(0.072)</w:t>
            </w:r>
          </w:p>
        </w:tc>
      </w:tr>
      <w:tr w:rsidR="0078078D" w:rsidRPr="00806C7B" w14:paraId="204691ED" w14:textId="77777777" w:rsidTr="0078078D">
        <w:trPr>
          <w:trHeight w:val="57"/>
          <w:jc w:val="center"/>
        </w:trPr>
        <w:tc>
          <w:tcPr>
            <w:tcW w:w="1276" w:type="dxa"/>
            <w:tcBorders>
              <w:top w:val="nil"/>
              <w:left w:val="nil"/>
              <w:bottom w:val="nil"/>
              <w:right w:val="nil"/>
            </w:tcBorders>
            <w:shd w:val="clear" w:color="auto" w:fill="auto"/>
            <w:noWrap/>
            <w:vAlign w:val="bottom"/>
          </w:tcPr>
          <w:p w14:paraId="7EB20F0F" w14:textId="77777777" w:rsidR="0078078D" w:rsidRPr="00806C7B" w:rsidRDefault="0078078D" w:rsidP="0078078D">
            <w:pPr>
              <w:pStyle w:val="Sinespaciado"/>
              <w:rPr>
                <w:rFonts w:ascii="Arial" w:hAnsi="Arial" w:cs="Arial"/>
                <w:color w:val="000000"/>
                <w:sz w:val="16"/>
                <w:szCs w:val="16"/>
                <w:lang w:eastAsia="en-GB"/>
              </w:rPr>
            </w:pPr>
          </w:p>
        </w:tc>
        <w:tc>
          <w:tcPr>
            <w:tcW w:w="1093" w:type="dxa"/>
            <w:tcBorders>
              <w:top w:val="nil"/>
              <w:left w:val="nil"/>
              <w:bottom w:val="nil"/>
              <w:right w:val="nil"/>
            </w:tcBorders>
            <w:shd w:val="clear" w:color="auto" w:fill="auto"/>
            <w:noWrap/>
            <w:vAlign w:val="bottom"/>
          </w:tcPr>
          <w:p w14:paraId="0FF8A11F"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vAlign w:val="bottom"/>
          </w:tcPr>
          <w:p w14:paraId="5049E0AD"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3D3D3273"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6FC54B4D"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7EE6CDE4"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7775AD05"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787B8921"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3648C1FB" w14:textId="77777777" w:rsidR="0078078D" w:rsidRPr="00806C7B" w:rsidRDefault="0078078D" w:rsidP="0078078D">
            <w:pPr>
              <w:pStyle w:val="Sinespaciado"/>
              <w:rPr>
                <w:rFonts w:ascii="Arial" w:hAnsi="Arial" w:cs="Arial"/>
                <w:sz w:val="16"/>
                <w:szCs w:val="16"/>
              </w:rPr>
            </w:pPr>
          </w:p>
        </w:tc>
      </w:tr>
      <w:tr w:rsidR="0078078D" w:rsidRPr="00806C7B" w14:paraId="7C09F71F" w14:textId="77777777" w:rsidTr="0078078D">
        <w:trPr>
          <w:trHeight w:val="57"/>
          <w:jc w:val="center"/>
        </w:trPr>
        <w:tc>
          <w:tcPr>
            <w:tcW w:w="1276" w:type="dxa"/>
            <w:tcBorders>
              <w:top w:val="nil"/>
              <w:left w:val="nil"/>
              <w:bottom w:val="nil"/>
              <w:right w:val="nil"/>
            </w:tcBorders>
            <w:shd w:val="clear" w:color="auto" w:fill="auto"/>
            <w:noWrap/>
            <w:vAlign w:val="bottom"/>
          </w:tcPr>
          <w:p w14:paraId="4E58FF79"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Sin</w:t>
            </w:r>
          </w:p>
        </w:tc>
        <w:tc>
          <w:tcPr>
            <w:tcW w:w="1093" w:type="dxa"/>
            <w:tcBorders>
              <w:top w:val="nil"/>
              <w:left w:val="nil"/>
              <w:bottom w:val="nil"/>
              <w:right w:val="nil"/>
            </w:tcBorders>
            <w:shd w:val="clear" w:color="auto" w:fill="auto"/>
            <w:noWrap/>
            <w:vAlign w:val="bottom"/>
          </w:tcPr>
          <w:p w14:paraId="474D9EA5"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-0.063</w:t>
            </w:r>
          </w:p>
        </w:tc>
        <w:tc>
          <w:tcPr>
            <w:tcW w:w="1094" w:type="dxa"/>
            <w:tcBorders>
              <w:top w:val="nil"/>
              <w:left w:val="nil"/>
              <w:bottom w:val="nil"/>
              <w:right w:val="nil"/>
            </w:tcBorders>
            <w:vAlign w:val="bottom"/>
          </w:tcPr>
          <w:p w14:paraId="07CC0A0B"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-0.007</w:t>
            </w:r>
          </w:p>
        </w:tc>
        <w:tc>
          <w:tcPr>
            <w:tcW w:w="1094" w:type="dxa"/>
            <w:tcBorders>
              <w:top w:val="nil"/>
              <w:left w:val="nil"/>
              <w:bottom w:val="nil"/>
              <w:right w:val="nil"/>
            </w:tcBorders>
            <w:shd w:val="clear" w:color="auto" w:fill="auto"/>
            <w:noWrap/>
          </w:tcPr>
          <w:p w14:paraId="39AA034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-0.028</w:t>
            </w:r>
          </w:p>
        </w:tc>
        <w:tc>
          <w:tcPr>
            <w:tcW w:w="1093" w:type="dxa"/>
            <w:tcBorders>
              <w:top w:val="nil"/>
              <w:left w:val="nil"/>
              <w:bottom w:val="nil"/>
              <w:right w:val="nil"/>
            </w:tcBorders>
            <w:shd w:val="clear" w:color="auto" w:fill="auto"/>
            <w:noWrap/>
          </w:tcPr>
          <w:p w14:paraId="4A4C152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-0.239</w:t>
            </w:r>
          </w:p>
        </w:tc>
        <w:tc>
          <w:tcPr>
            <w:tcW w:w="1094" w:type="dxa"/>
            <w:tcBorders>
              <w:top w:val="nil"/>
              <w:left w:val="nil"/>
              <w:bottom w:val="nil"/>
              <w:right w:val="nil"/>
            </w:tcBorders>
            <w:shd w:val="clear" w:color="auto" w:fill="auto"/>
            <w:noWrap/>
          </w:tcPr>
          <w:p w14:paraId="63D55881"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-0.241**</w:t>
            </w:r>
          </w:p>
        </w:tc>
        <w:tc>
          <w:tcPr>
            <w:tcW w:w="1093" w:type="dxa"/>
            <w:tcBorders>
              <w:top w:val="nil"/>
              <w:left w:val="nil"/>
              <w:bottom w:val="nil"/>
              <w:right w:val="nil"/>
            </w:tcBorders>
            <w:shd w:val="clear" w:color="auto" w:fill="auto"/>
            <w:noWrap/>
          </w:tcPr>
          <w:p w14:paraId="0AB1420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-0.073</w:t>
            </w:r>
          </w:p>
        </w:tc>
        <w:tc>
          <w:tcPr>
            <w:tcW w:w="1094" w:type="dxa"/>
            <w:tcBorders>
              <w:top w:val="nil"/>
              <w:left w:val="nil"/>
              <w:bottom w:val="nil"/>
              <w:right w:val="nil"/>
            </w:tcBorders>
            <w:shd w:val="clear" w:color="auto" w:fill="auto"/>
            <w:noWrap/>
          </w:tcPr>
          <w:p w14:paraId="4D3FC9D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-0.124</w:t>
            </w:r>
          </w:p>
        </w:tc>
        <w:tc>
          <w:tcPr>
            <w:tcW w:w="1094" w:type="dxa"/>
            <w:tcBorders>
              <w:top w:val="nil"/>
              <w:left w:val="nil"/>
              <w:bottom w:val="nil"/>
              <w:right w:val="nil"/>
            </w:tcBorders>
            <w:shd w:val="clear" w:color="auto" w:fill="auto"/>
            <w:noWrap/>
          </w:tcPr>
          <w:p w14:paraId="232FCE4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-0.167**</w:t>
            </w:r>
          </w:p>
        </w:tc>
      </w:tr>
      <w:tr w:rsidR="0078078D" w:rsidRPr="00806C7B" w14:paraId="0941B557" w14:textId="77777777" w:rsidTr="0078078D">
        <w:trPr>
          <w:trHeight w:val="57"/>
          <w:jc w:val="center"/>
        </w:trPr>
        <w:tc>
          <w:tcPr>
            <w:tcW w:w="1276" w:type="dxa"/>
            <w:tcBorders>
              <w:top w:val="nil"/>
              <w:left w:val="nil"/>
              <w:bottom w:val="nil"/>
              <w:right w:val="nil"/>
            </w:tcBorders>
            <w:shd w:val="clear" w:color="auto" w:fill="auto"/>
            <w:noWrap/>
            <w:vAlign w:val="bottom"/>
            <w:hideMark/>
          </w:tcPr>
          <w:p w14:paraId="255A6556"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 xml:space="preserve">crecimiento </w:t>
            </w:r>
          </w:p>
        </w:tc>
        <w:tc>
          <w:tcPr>
            <w:tcW w:w="1093" w:type="dxa"/>
            <w:tcBorders>
              <w:top w:val="nil"/>
              <w:left w:val="nil"/>
              <w:bottom w:val="nil"/>
              <w:right w:val="nil"/>
            </w:tcBorders>
            <w:shd w:val="clear" w:color="auto" w:fill="auto"/>
            <w:noWrap/>
            <w:vAlign w:val="bottom"/>
          </w:tcPr>
          <w:p w14:paraId="17EE5E80"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(0.124)</w:t>
            </w:r>
          </w:p>
        </w:tc>
        <w:tc>
          <w:tcPr>
            <w:tcW w:w="1094" w:type="dxa"/>
            <w:tcBorders>
              <w:top w:val="nil"/>
              <w:left w:val="nil"/>
              <w:bottom w:val="nil"/>
              <w:right w:val="nil"/>
            </w:tcBorders>
            <w:vAlign w:val="bottom"/>
          </w:tcPr>
          <w:p w14:paraId="2EAC083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(0.116)</w:t>
            </w:r>
          </w:p>
        </w:tc>
        <w:tc>
          <w:tcPr>
            <w:tcW w:w="1094" w:type="dxa"/>
            <w:tcBorders>
              <w:top w:val="nil"/>
              <w:left w:val="nil"/>
              <w:bottom w:val="nil"/>
              <w:right w:val="nil"/>
            </w:tcBorders>
            <w:shd w:val="clear" w:color="auto" w:fill="auto"/>
            <w:noWrap/>
          </w:tcPr>
          <w:p w14:paraId="18C3731B"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(0.111)</w:t>
            </w:r>
          </w:p>
        </w:tc>
        <w:tc>
          <w:tcPr>
            <w:tcW w:w="1093" w:type="dxa"/>
            <w:tcBorders>
              <w:top w:val="nil"/>
              <w:left w:val="nil"/>
              <w:bottom w:val="nil"/>
              <w:right w:val="nil"/>
            </w:tcBorders>
            <w:shd w:val="clear" w:color="auto" w:fill="auto"/>
            <w:noWrap/>
          </w:tcPr>
          <w:p w14:paraId="1D239FD6"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(0.172)</w:t>
            </w:r>
          </w:p>
        </w:tc>
        <w:tc>
          <w:tcPr>
            <w:tcW w:w="1094" w:type="dxa"/>
            <w:tcBorders>
              <w:top w:val="nil"/>
              <w:left w:val="nil"/>
              <w:bottom w:val="nil"/>
              <w:right w:val="nil"/>
            </w:tcBorders>
            <w:shd w:val="clear" w:color="auto" w:fill="auto"/>
            <w:noWrap/>
          </w:tcPr>
          <w:p w14:paraId="7AB7A41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(0.117)</w:t>
            </w:r>
          </w:p>
        </w:tc>
        <w:tc>
          <w:tcPr>
            <w:tcW w:w="1093" w:type="dxa"/>
            <w:tcBorders>
              <w:top w:val="nil"/>
              <w:left w:val="nil"/>
              <w:bottom w:val="nil"/>
              <w:right w:val="nil"/>
            </w:tcBorders>
            <w:shd w:val="clear" w:color="auto" w:fill="auto"/>
            <w:noWrap/>
          </w:tcPr>
          <w:p w14:paraId="721EEDE7"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(0.151)</w:t>
            </w:r>
          </w:p>
        </w:tc>
        <w:tc>
          <w:tcPr>
            <w:tcW w:w="1094" w:type="dxa"/>
            <w:tcBorders>
              <w:top w:val="nil"/>
              <w:left w:val="nil"/>
              <w:bottom w:val="nil"/>
              <w:right w:val="nil"/>
            </w:tcBorders>
            <w:shd w:val="clear" w:color="auto" w:fill="auto"/>
            <w:noWrap/>
          </w:tcPr>
          <w:p w14:paraId="2799B85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(0.136)</w:t>
            </w:r>
          </w:p>
        </w:tc>
        <w:tc>
          <w:tcPr>
            <w:tcW w:w="1094" w:type="dxa"/>
            <w:tcBorders>
              <w:top w:val="nil"/>
              <w:left w:val="nil"/>
              <w:bottom w:val="nil"/>
              <w:right w:val="nil"/>
            </w:tcBorders>
            <w:shd w:val="clear" w:color="auto" w:fill="auto"/>
            <w:noWrap/>
          </w:tcPr>
          <w:p w14:paraId="4F40EFF0"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(0.073)</w:t>
            </w:r>
          </w:p>
        </w:tc>
      </w:tr>
      <w:tr w:rsidR="0078078D" w:rsidRPr="00806C7B" w14:paraId="3BBF8734" w14:textId="77777777" w:rsidTr="0078078D">
        <w:trPr>
          <w:trHeight w:val="57"/>
          <w:jc w:val="center"/>
        </w:trPr>
        <w:tc>
          <w:tcPr>
            <w:tcW w:w="1276" w:type="dxa"/>
            <w:tcBorders>
              <w:top w:val="nil"/>
              <w:left w:val="nil"/>
              <w:bottom w:val="nil"/>
              <w:right w:val="nil"/>
            </w:tcBorders>
            <w:shd w:val="clear" w:color="auto" w:fill="auto"/>
            <w:noWrap/>
            <w:vAlign w:val="bottom"/>
          </w:tcPr>
          <w:p w14:paraId="38D67457"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ni inclusión</w:t>
            </w:r>
          </w:p>
        </w:tc>
        <w:tc>
          <w:tcPr>
            <w:tcW w:w="1093" w:type="dxa"/>
            <w:tcBorders>
              <w:top w:val="nil"/>
              <w:left w:val="nil"/>
              <w:bottom w:val="nil"/>
              <w:right w:val="nil"/>
            </w:tcBorders>
            <w:shd w:val="clear" w:color="auto" w:fill="auto"/>
            <w:noWrap/>
            <w:vAlign w:val="bottom"/>
          </w:tcPr>
          <w:p w14:paraId="163A0E1E"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vAlign w:val="bottom"/>
          </w:tcPr>
          <w:p w14:paraId="4C3C4693"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3F6C5FA7"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3B9E52E0"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43DE209C" w14:textId="77777777" w:rsidR="0078078D" w:rsidRPr="00806C7B" w:rsidRDefault="0078078D" w:rsidP="0078078D">
            <w:pPr>
              <w:pStyle w:val="Sinespaciado"/>
              <w:rPr>
                <w:rFonts w:ascii="Arial" w:hAnsi="Arial" w:cs="Arial"/>
                <w:sz w:val="16"/>
                <w:szCs w:val="16"/>
              </w:rPr>
            </w:pPr>
          </w:p>
        </w:tc>
        <w:tc>
          <w:tcPr>
            <w:tcW w:w="1093" w:type="dxa"/>
            <w:tcBorders>
              <w:top w:val="nil"/>
              <w:left w:val="nil"/>
              <w:bottom w:val="nil"/>
              <w:right w:val="nil"/>
            </w:tcBorders>
            <w:shd w:val="clear" w:color="auto" w:fill="auto"/>
            <w:noWrap/>
          </w:tcPr>
          <w:p w14:paraId="3B95D438"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7DFB301F" w14:textId="77777777" w:rsidR="0078078D" w:rsidRPr="00806C7B" w:rsidRDefault="0078078D" w:rsidP="0078078D">
            <w:pPr>
              <w:pStyle w:val="Sinespaciado"/>
              <w:rPr>
                <w:rFonts w:ascii="Arial" w:hAnsi="Arial" w:cs="Arial"/>
                <w:sz w:val="16"/>
                <w:szCs w:val="16"/>
              </w:rPr>
            </w:pPr>
          </w:p>
        </w:tc>
        <w:tc>
          <w:tcPr>
            <w:tcW w:w="1094" w:type="dxa"/>
            <w:tcBorders>
              <w:top w:val="nil"/>
              <w:left w:val="nil"/>
              <w:bottom w:val="nil"/>
              <w:right w:val="nil"/>
            </w:tcBorders>
            <w:shd w:val="clear" w:color="auto" w:fill="auto"/>
            <w:noWrap/>
          </w:tcPr>
          <w:p w14:paraId="287215EA" w14:textId="77777777" w:rsidR="0078078D" w:rsidRPr="00806C7B" w:rsidRDefault="0078078D" w:rsidP="0078078D">
            <w:pPr>
              <w:pStyle w:val="Sinespaciado"/>
              <w:rPr>
                <w:rFonts w:ascii="Arial" w:hAnsi="Arial" w:cs="Arial"/>
                <w:sz w:val="16"/>
                <w:szCs w:val="16"/>
              </w:rPr>
            </w:pPr>
          </w:p>
        </w:tc>
      </w:tr>
      <w:tr w:rsidR="0078078D" w:rsidRPr="00806C7B" w14:paraId="5CA763A9" w14:textId="77777777" w:rsidTr="0078078D">
        <w:trPr>
          <w:trHeight w:val="57"/>
          <w:jc w:val="center"/>
        </w:trPr>
        <w:tc>
          <w:tcPr>
            <w:tcW w:w="1276" w:type="dxa"/>
            <w:tcBorders>
              <w:top w:val="single" w:sz="4" w:space="0" w:color="auto"/>
              <w:left w:val="nil"/>
              <w:right w:val="nil"/>
            </w:tcBorders>
            <w:shd w:val="clear" w:color="auto" w:fill="auto"/>
            <w:noWrap/>
            <w:vAlign w:val="bottom"/>
            <w:hideMark/>
          </w:tcPr>
          <w:p w14:paraId="3DB29D86"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Obs</w:t>
            </w:r>
          </w:p>
        </w:tc>
        <w:tc>
          <w:tcPr>
            <w:tcW w:w="1093" w:type="dxa"/>
            <w:tcBorders>
              <w:top w:val="single" w:sz="4" w:space="0" w:color="auto"/>
              <w:left w:val="nil"/>
              <w:right w:val="nil"/>
            </w:tcBorders>
            <w:shd w:val="clear" w:color="auto" w:fill="auto"/>
            <w:noWrap/>
            <w:vAlign w:val="bottom"/>
          </w:tcPr>
          <w:p w14:paraId="0851EA09"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4" w:type="dxa"/>
            <w:tcBorders>
              <w:top w:val="single" w:sz="4" w:space="0" w:color="auto"/>
              <w:left w:val="nil"/>
              <w:right w:val="nil"/>
            </w:tcBorders>
            <w:vAlign w:val="bottom"/>
          </w:tcPr>
          <w:p w14:paraId="498C1244"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4" w:type="dxa"/>
            <w:tcBorders>
              <w:top w:val="single" w:sz="4" w:space="0" w:color="auto"/>
              <w:left w:val="nil"/>
              <w:right w:val="nil"/>
            </w:tcBorders>
            <w:shd w:val="clear" w:color="auto" w:fill="auto"/>
            <w:noWrap/>
          </w:tcPr>
          <w:p w14:paraId="1DA5A0F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3" w:type="dxa"/>
            <w:tcBorders>
              <w:top w:val="single" w:sz="4" w:space="0" w:color="auto"/>
              <w:left w:val="nil"/>
              <w:right w:val="nil"/>
            </w:tcBorders>
            <w:shd w:val="clear" w:color="auto" w:fill="auto"/>
            <w:noWrap/>
          </w:tcPr>
          <w:p w14:paraId="761D94B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4" w:type="dxa"/>
            <w:tcBorders>
              <w:top w:val="single" w:sz="4" w:space="0" w:color="auto"/>
              <w:left w:val="nil"/>
              <w:right w:val="nil"/>
            </w:tcBorders>
            <w:shd w:val="clear" w:color="auto" w:fill="auto"/>
            <w:noWrap/>
          </w:tcPr>
          <w:p w14:paraId="67DE76D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3" w:type="dxa"/>
            <w:tcBorders>
              <w:top w:val="single" w:sz="4" w:space="0" w:color="auto"/>
              <w:left w:val="nil"/>
              <w:right w:val="nil"/>
            </w:tcBorders>
            <w:shd w:val="clear" w:color="auto" w:fill="auto"/>
            <w:noWrap/>
          </w:tcPr>
          <w:p w14:paraId="5C82BC0C"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c>
          <w:tcPr>
            <w:tcW w:w="1094" w:type="dxa"/>
            <w:tcBorders>
              <w:top w:val="single" w:sz="4" w:space="0" w:color="auto"/>
              <w:left w:val="nil"/>
              <w:right w:val="nil"/>
            </w:tcBorders>
            <w:shd w:val="clear" w:color="auto" w:fill="auto"/>
            <w:noWrap/>
          </w:tcPr>
          <w:p w14:paraId="1E75084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136</w:t>
            </w:r>
          </w:p>
        </w:tc>
        <w:tc>
          <w:tcPr>
            <w:tcW w:w="1094" w:type="dxa"/>
            <w:tcBorders>
              <w:top w:val="single" w:sz="4" w:space="0" w:color="auto"/>
              <w:left w:val="nil"/>
              <w:right w:val="nil"/>
            </w:tcBorders>
            <w:shd w:val="clear" w:color="auto" w:fill="auto"/>
            <w:noWrap/>
          </w:tcPr>
          <w:p w14:paraId="0ACC5A0D"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134</w:t>
            </w:r>
          </w:p>
        </w:tc>
      </w:tr>
      <w:tr w:rsidR="0078078D" w:rsidRPr="00806C7B" w14:paraId="7D97EA0F" w14:textId="77777777" w:rsidTr="0078078D">
        <w:trPr>
          <w:trHeight w:val="57"/>
          <w:jc w:val="center"/>
        </w:trPr>
        <w:tc>
          <w:tcPr>
            <w:tcW w:w="1276" w:type="dxa"/>
            <w:tcBorders>
              <w:top w:val="nil"/>
              <w:left w:val="nil"/>
              <w:bottom w:val="single" w:sz="4" w:space="0" w:color="auto"/>
              <w:right w:val="nil"/>
            </w:tcBorders>
            <w:shd w:val="clear" w:color="auto" w:fill="auto"/>
            <w:noWrap/>
            <w:vAlign w:val="bottom"/>
            <w:hideMark/>
          </w:tcPr>
          <w:p w14:paraId="1CA73A6A" w14:textId="77777777" w:rsidR="0078078D" w:rsidRPr="00806C7B" w:rsidRDefault="0078078D" w:rsidP="0078078D">
            <w:pPr>
              <w:pStyle w:val="Sinespaciado"/>
              <w:rPr>
                <w:rFonts w:ascii="Arial" w:hAnsi="Arial" w:cs="Arial"/>
                <w:color w:val="000000"/>
                <w:sz w:val="16"/>
                <w:szCs w:val="16"/>
                <w:lang w:eastAsia="en-GB"/>
              </w:rPr>
            </w:pPr>
            <w:r w:rsidRPr="00806C7B">
              <w:rPr>
                <w:rFonts w:ascii="Arial" w:hAnsi="Arial" w:cs="Arial"/>
                <w:color w:val="000000"/>
                <w:sz w:val="16"/>
                <w:szCs w:val="16"/>
                <w:lang w:eastAsia="en-GB"/>
              </w:rPr>
              <w:t>R-squared</w:t>
            </w:r>
          </w:p>
        </w:tc>
        <w:tc>
          <w:tcPr>
            <w:tcW w:w="1093" w:type="dxa"/>
            <w:tcBorders>
              <w:top w:val="nil"/>
              <w:left w:val="nil"/>
              <w:bottom w:val="single" w:sz="4" w:space="0" w:color="auto"/>
              <w:right w:val="nil"/>
            </w:tcBorders>
            <w:shd w:val="clear" w:color="auto" w:fill="auto"/>
            <w:noWrap/>
            <w:vAlign w:val="bottom"/>
          </w:tcPr>
          <w:p w14:paraId="5678BD30"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0.008</w:t>
            </w:r>
          </w:p>
        </w:tc>
        <w:tc>
          <w:tcPr>
            <w:tcW w:w="1094" w:type="dxa"/>
            <w:tcBorders>
              <w:top w:val="nil"/>
              <w:left w:val="nil"/>
              <w:bottom w:val="single" w:sz="4" w:space="0" w:color="auto"/>
              <w:right w:val="nil"/>
            </w:tcBorders>
            <w:vAlign w:val="bottom"/>
          </w:tcPr>
          <w:p w14:paraId="70FEBB9E"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0.028</w:t>
            </w:r>
          </w:p>
        </w:tc>
        <w:tc>
          <w:tcPr>
            <w:tcW w:w="1094" w:type="dxa"/>
            <w:tcBorders>
              <w:top w:val="nil"/>
              <w:left w:val="nil"/>
              <w:bottom w:val="single" w:sz="4" w:space="0" w:color="auto"/>
              <w:right w:val="nil"/>
            </w:tcBorders>
            <w:shd w:val="clear" w:color="auto" w:fill="auto"/>
            <w:noWrap/>
          </w:tcPr>
          <w:p w14:paraId="77708CCA"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0.013</w:t>
            </w:r>
          </w:p>
        </w:tc>
        <w:tc>
          <w:tcPr>
            <w:tcW w:w="1093" w:type="dxa"/>
            <w:tcBorders>
              <w:top w:val="nil"/>
              <w:left w:val="nil"/>
              <w:bottom w:val="single" w:sz="4" w:space="0" w:color="auto"/>
              <w:right w:val="nil"/>
            </w:tcBorders>
            <w:shd w:val="clear" w:color="auto" w:fill="auto"/>
            <w:noWrap/>
          </w:tcPr>
          <w:p w14:paraId="33D60CE8"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0.039</w:t>
            </w:r>
          </w:p>
        </w:tc>
        <w:tc>
          <w:tcPr>
            <w:tcW w:w="1094" w:type="dxa"/>
            <w:tcBorders>
              <w:top w:val="nil"/>
              <w:left w:val="nil"/>
              <w:bottom w:val="single" w:sz="4" w:space="0" w:color="auto"/>
              <w:right w:val="nil"/>
            </w:tcBorders>
            <w:shd w:val="clear" w:color="auto" w:fill="auto"/>
            <w:noWrap/>
          </w:tcPr>
          <w:p w14:paraId="35B9ECEF"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0.043</w:t>
            </w:r>
          </w:p>
        </w:tc>
        <w:tc>
          <w:tcPr>
            <w:tcW w:w="1093" w:type="dxa"/>
            <w:tcBorders>
              <w:top w:val="nil"/>
              <w:left w:val="nil"/>
              <w:bottom w:val="single" w:sz="4" w:space="0" w:color="auto"/>
              <w:right w:val="nil"/>
            </w:tcBorders>
            <w:shd w:val="clear" w:color="auto" w:fill="auto"/>
            <w:noWrap/>
          </w:tcPr>
          <w:p w14:paraId="38C35FB2"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0.030</w:t>
            </w:r>
          </w:p>
        </w:tc>
        <w:tc>
          <w:tcPr>
            <w:tcW w:w="1094" w:type="dxa"/>
            <w:tcBorders>
              <w:top w:val="nil"/>
              <w:left w:val="nil"/>
              <w:bottom w:val="single" w:sz="4" w:space="0" w:color="auto"/>
              <w:right w:val="nil"/>
            </w:tcBorders>
            <w:shd w:val="clear" w:color="auto" w:fill="auto"/>
            <w:noWrap/>
          </w:tcPr>
          <w:p w14:paraId="3A3B0575"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0.033</w:t>
            </w:r>
          </w:p>
        </w:tc>
        <w:tc>
          <w:tcPr>
            <w:tcW w:w="1094" w:type="dxa"/>
            <w:tcBorders>
              <w:top w:val="nil"/>
              <w:left w:val="nil"/>
              <w:bottom w:val="single" w:sz="4" w:space="0" w:color="auto"/>
              <w:right w:val="nil"/>
            </w:tcBorders>
            <w:shd w:val="clear" w:color="auto" w:fill="auto"/>
            <w:noWrap/>
          </w:tcPr>
          <w:p w14:paraId="054D3286" w14:textId="77777777" w:rsidR="0078078D" w:rsidRPr="00806C7B" w:rsidRDefault="0078078D" w:rsidP="0078078D">
            <w:pPr>
              <w:pStyle w:val="Sinespaciado"/>
              <w:rPr>
                <w:rFonts w:ascii="Arial" w:hAnsi="Arial" w:cs="Arial"/>
                <w:sz w:val="16"/>
                <w:szCs w:val="16"/>
              </w:rPr>
            </w:pPr>
            <w:r w:rsidRPr="00806C7B">
              <w:rPr>
                <w:rFonts w:ascii="Arial" w:hAnsi="Arial" w:cs="Arial"/>
                <w:sz w:val="16"/>
                <w:szCs w:val="16"/>
              </w:rPr>
              <w:t>0.082</w:t>
            </w:r>
          </w:p>
        </w:tc>
      </w:tr>
    </w:tbl>
    <w:p w14:paraId="75811148" w14:textId="48F22332" w:rsidR="0078078D" w:rsidRPr="008443DE" w:rsidRDefault="0078078D" w:rsidP="008443DE">
      <w:pPr>
        <w:jc w:val="both"/>
        <w:rPr>
          <w:rFonts w:ascii="Arial" w:hAnsi="Arial" w:cs="Arial"/>
          <w:sz w:val="18"/>
          <w:szCs w:val="18"/>
          <w:lang w:val="en-GB"/>
        </w:rPr>
      </w:pPr>
      <w:r w:rsidRPr="00806C7B">
        <w:rPr>
          <w:rFonts w:ascii="Arial" w:hAnsi="Arial" w:cs="Arial"/>
          <w:sz w:val="18"/>
          <w:szCs w:val="18"/>
          <w:lang w:val="en-GB"/>
        </w:rPr>
        <w:t>Standard errors in parenthesis. *p&lt;0.10 **p&lt;0.05 ***p&lt;0.01</w:t>
      </w:r>
    </w:p>
    <w:p w14:paraId="7380EA8B"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Figura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12</w:t>
      </w:r>
      <w:r w:rsidRPr="008443DE">
        <w:rPr>
          <w:rFonts w:ascii="Arial" w:hAnsi="Arial" w:cs="Arial"/>
          <w:color w:val="000000" w:themeColor="text1"/>
        </w:rPr>
        <w:fldChar w:fldCharType="end"/>
      </w:r>
      <w:r w:rsidRPr="008443DE">
        <w:rPr>
          <w:rFonts w:ascii="Arial" w:hAnsi="Arial" w:cs="Arial"/>
          <w:color w:val="000000" w:themeColor="text1"/>
          <w:lang w:val="es-CL"/>
        </w:rPr>
        <w:t>: Determinantes por tipo de territorio funcional</w:t>
      </w:r>
    </w:p>
    <w:p w14:paraId="33B2CC36" w14:textId="77777777" w:rsidR="0078078D" w:rsidRPr="00806C7B" w:rsidRDefault="0078078D" w:rsidP="0078078D">
      <w:pPr>
        <w:jc w:val="both"/>
        <w:rPr>
          <w:rFonts w:ascii="Arial" w:hAnsi="Arial" w:cs="Arial"/>
        </w:rPr>
      </w:pPr>
      <w:r w:rsidRPr="00806C7B">
        <w:rPr>
          <w:rFonts w:ascii="Arial" w:hAnsi="Arial" w:cs="Arial"/>
          <w:noProof/>
        </w:rPr>
        <w:drawing>
          <wp:inline distT="0" distB="0" distL="0" distR="0" wp14:anchorId="5D2A64E1" wp14:editId="3E6CE175">
            <wp:extent cx="5612130" cy="4046855"/>
            <wp:effectExtent l="0" t="0" r="7620" b="10795"/>
            <wp:docPr id="21" name="Gráfico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41F3A20-3E7D-45C9-9ADA-242D7ABAC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D50F4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Fuente: Coeficientes reportados en la Tabla 5, elaboración de los autores.</w:t>
      </w:r>
    </w:p>
    <w:p w14:paraId="55CF3D98" w14:textId="77777777" w:rsidR="0078078D" w:rsidRPr="00806C7B" w:rsidRDefault="0078078D" w:rsidP="0078078D">
      <w:pPr>
        <w:jc w:val="both"/>
        <w:rPr>
          <w:rFonts w:ascii="Arial" w:hAnsi="Arial" w:cs="Arial"/>
        </w:rPr>
      </w:pPr>
    </w:p>
    <w:p w14:paraId="0A7AD2C1" w14:textId="77777777" w:rsidR="0078078D" w:rsidRPr="00806C7B" w:rsidRDefault="0078078D" w:rsidP="0078078D">
      <w:pPr>
        <w:jc w:val="both"/>
        <w:rPr>
          <w:rFonts w:ascii="Arial" w:hAnsi="Arial" w:cs="Arial"/>
        </w:rPr>
      </w:pPr>
    </w:p>
    <w:p w14:paraId="24F3E41F" w14:textId="77777777" w:rsidR="0078078D" w:rsidRPr="00806C7B" w:rsidRDefault="0078078D" w:rsidP="0078078D">
      <w:pPr>
        <w:jc w:val="both"/>
        <w:rPr>
          <w:rFonts w:ascii="Arial" w:hAnsi="Arial" w:cs="Arial"/>
          <w:b/>
          <w:sz w:val="20"/>
          <w:szCs w:val="20"/>
        </w:rPr>
      </w:pPr>
    </w:p>
    <w:p w14:paraId="3B8340F8" w14:textId="77777777" w:rsidR="0078078D" w:rsidRPr="00806C7B" w:rsidRDefault="0078078D" w:rsidP="0078078D">
      <w:pPr>
        <w:pStyle w:val="Ttulo2"/>
        <w:jc w:val="both"/>
        <w:rPr>
          <w:rFonts w:ascii="Arial" w:hAnsi="Arial" w:cs="Arial"/>
          <w:sz w:val="22"/>
          <w:szCs w:val="22"/>
        </w:rPr>
      </w:pPr>
      <w:bookmarkStart w:id="12" w:name="_Toc530853530"/>
      <w:r w:rsidRPr="008443DE">
        <w:rPr>
          <w:rFonts w:ascii="Arial" w:hAnsi="Arial" w:cs="Arial"/>
          <w:color w:val="000000" w:themeColor="text1"/>
          <w:sz w:val="22"/>
          <w:szCs w:val="22"/>
        </w:rPr>
        <w:lastRenderedPageBreak/>
        <w:t>4.4. Análisis de correlaciones y convergencia</w:t>
      </w:r>
      <w:bookmarkEnd w:id="12"/>
    </w:p>
    <w:p w14:paraId="35603D6A" w14:textId="77777777" w:rsidR="0078078D" w:rsidRPr="00806C7B" w:rsidRDefault="0078078D" w:rsidP="0078078D">
      <w:pPr>
        <w:jc w:val="both"/>
        <w:rPr>
          <w:rFonts w:ascii="Arial" w:hAnsi="Arial" w:cs="Arial"/>
          <w:sz w:val="22"/>
        </w:rPr>
      </w:pPr>
    </w:p>
    <w:p w14:paraId="30F45A0A" w14:textId="0C3D099D" w:rsidR="0078078D" w:rsidRPr="00806C7B" w:rsidRDefault="0078078D" w:rsidP="0078078D">
      <w:pPr>
        <w:jc w:val="both"/>
        <w:rPr>
          <w:rFonts w:ascii="Arial" w:hAnsi="Arial" w:cs="Arial"/>
          <w:sz w:val="22"/>
        </w:rPr>
      </w:pPr>
      <w:r w:rsidRPr="00806C7B">
        <w:rPr>
          <w:rFonts w:ascii="Arial" w:hAnsi="Arial" w:cs="Arial"/>
          <w:sz w:val="22"/>
        </w:rPr>
        <w:t xml:space="preserve">En base al marco conceptual descrito en la Sección 2, estimamos la correlación multivariada entre el nivel de inclusión y de dinamismo económico observados en 2002 y los índices que representan sus determinantes. Estas estimaciones se pueden interpretar como el resultado de las dinámicas de desarrollo de largo plazo de los territorios. La Tabla 7 reporta los resultados para el total de los territorios funcionales, y para el subgrupo de territorios rurales-urbanos. La columna 1 muestra los resultados de la estimación del nivel de dinamismo en 2002, para todos los territorios funcionales. Los mayores niveles de dinamismo se observan entre aquellos territorios que tienen un menor peso de la agricultura y actividades relacionadas, una mayor tasa de participación laboral y de ocupación, una mayor dotación de bienes y servicios públicos, y un mayor nivel de competencia política. Con respecto a la tipología de territorios funcionales, controlando por las otras características, el nivel de dinamismo tiende a aumentar significativamente a medida que aumenta el tamaño del territorio. La columna 2 muestra los resultados de la estimación del nivel de inclusión en 2002, para todos los territorios funcionales. La inclusión aumenta con el nivel y la calidad del capital humano y con las tasas de participación laboral y de ocupación. A diferencia de lo observado para dinamismo, hay una correlación positiva con la importancia de la agricultura y actividades relacionadas, y negativa con el grado de competencia política en el territorio. No se observan diferencias estadísticamente significativas entre los territorios urbanos y los otros tipos de territorios funcionales. </w:t>
      </w:r>
    </w:p>
    <w:p w14:paraId="04898D27" w14:textId="38CA4988" w:rsidR="0078078D" w:rsidRPr="008443DE" w:rsidRDefault="0078078D" w:rsidP="0078078D">
      <w:pPr>
        <w:jc w:val="both"/>
        <w:rPr>
          <w:rFonts w:ascii="Arial" w:hAnsi="Arial" w:cs="Arial"/>
          <w:sz w:val="22"/>
        </w:rPr>
      </w:pPr>
      <w:r w:rsidRPr="00806C7B">
        <w:rPr>
          <w:rFonts w:ascii="Arial" w:hAnsi="Arial" w:cs="Arial"/>
          <w:sz w:val="22"/>
        </w:rPr>
        <w:t>Para el subgrupo de los territorios rurales-urbanos, se confirma la correlación negativa entre dinamismo y peso de la agricultura y actividades asociadas. Además, para este subgrupo se observa una correlación positiva entre el nivel de dinamismo y la diversidad de la estructura productiva, la</w:t>
      </w:r>
      <w:r w:rsidRPr="00806C7B">
        <w:rPr>
          <w:rFonts w:ascii="Arial" w:hAnsi="Arial" w:cs="Arial"/>
          <w:sz w:val="20"/>
          <w:szCs w:val="20"/>
        </w:rPr>
        <w:t xml:space="preserve"> </w:t>
      </w:r>
      <w:r w:rsidRPr="00806C7B">
        <w:rPr>
          <w:rFonts w:ascii="Arial" w:hAnsi="Arial" w:cs="Arial"/>
          <w:sz w:val="22"/>
        </w:rPr>
        <w:t xml:space="preserve">dotación de bienes y servicios públicos, y el gasto público, mientras que la correlación con el nivel de competencia política local se vuelve negativa. Por otro lado, en este subgrupo la inclusión aumenta con la tasa de participación laboral y de ocupación, mientras que las correlaciones con los otros indicadores no son significativas. Controlando por las otras variables, no se observan diferencias significativas en los niveles de dinamismo y de inclusión entre territorios de distinto tamaño. </w:t>
      </w:r>
    </w:p>
    <w:p w14:paraId="2BF8BCB4"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Tabla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Tabla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7</w:t>
      </w:r>
      <w:r w:rsidRPr="008443DE">
        <w:rPr>
          <w:rFonts w:ascii="Arial" w:hAnsi="Arial" w:cs="Arial"/>
          <w:color w:val="000000" w:themeColor="text1"/>
        </w:rPr>
        <w:fldChar w:fldCharType="end"/>
      </w:r>
      <w:r w:rsidRPr="008443DE">
        <w:rPr>
          <w:rFonts w:ascii="Arial" w:hAnsi="Arial" w:cs="Arial"/>
          <w:color w:val="000000" w:themeColor="text1"/>
          <w:lang w:val="es-CL"/>
        </w:rPr>
        <w:t>: Resultados regresiones MCO, niveles de dinamismo e inclusión, todos los TF y subgrupo rural-urbano</w:t>
      </w:r>
    </w:p>
    <w:tbl>
      <w:tblPr>
        <w:tblW w:w="5000" w:type="pct"/>
        <w:tblLook w:val="0000" w:firstRow="0" w:lastRow="0" w:firstColumn="0" w:lastColumn="0" w:noHBand="0" w:noVBand="0"/>
      </w:tblPr>
      <w:tblGrid>
        <w:gridCol w:w="4333"/>
        <w:gridCol w:w="1328"/>
        <w:gridCol w:w="1328"/>
        <w:gridCol w:w="1328"/>
        <w:gridCol w:w="1322"/>
      </w:tblGrid>
      <w:tr w:rsidR="0078078D" w:rsidRPr="00806C7B" w14:paraId="2E20C500" w14:textId="77777777" w:rsidTr="008443DE">
        <w:tc>
          <w:tcPr>
            <w:tcW w:w="2247" w:type="pct"/>
            <w:tcBorders>
              <w:top w:val="single" w:sz="4" w:space="0" w:color="auto"/>
              <w:left w:val="nil"/>
              <w:right w:val="nil"/>
            </w:tcBorders>
          </w:tcPr>
          <w:p w14:paraId="006C0D53" w14:textId="77777777" w:rsidR="0078078D" w:rsidRPr="00806C7B" w:rsidRDefault="0078078D" w:rsidP="0078078D">
            <w:pPr>
              <w:widowControl w:val="0"/>
              <w:autoSpaceDE w:val="0"/>
              <w:autoSpaceDN w:val="0"/>
              <w:adjustRightInd w:val="0"/>
              <w:jc w:val="both"/>
              <w:rPr>
                <w:rFonts w:ascii="Arial" w:hAnsi="Arial" w:cs="Arial"/>
                <w:sz w:val="18"/>
                <w:szCs w:val="18"/>
              </w:rPr>
            </w:pPr>
            <w:bookmarkStart w:id="13" w:name="_Hlk2009442"/>
          </w:p>
        </w:tc>
        <w:tc>
          <w:tcPr>
            <w:tcW w:w="689" w:type="pct"/>
            <w:tcBorders>
              <w:top w:val="single" w:sz="4" w:space="0" w:color="auto"/>
              <w:left w:val="nil"/>
              <w:bottom w:val="nil"/>
              <w:right w:val="nil"/>
            </w:tcBorders>
          </w:tcPr>
          <w:p w14:paraId="4C47EB0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w:t>
            </w:r>
          </w:p>
        </w:tc>
        <w:tc>
          <w:tcPr>
            <w:tcW w:w="689" w:type="pct"/>
            <w:tcBorders>
              <w:top w:val="single" w:sz="4" w:space="0" w:color="auto"/>
              <w:left w:val="nil"/>
              <w:bottom w:val="nil"/>
              <w:right w:val="single" w:sz="4" w:space="0" w:color="auto"/>
            </w:tcBorders>
          </w:tcPr>
          <w:p w14:paraId="7E0FC55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(2)</w:t>
            </w:r>
          </w:p>
        </w:tc>
        <w:tc>
          <w:tcPr>
            <w:tcW w:w="689" w:type="pct"/>
            <w:tcBorders>
              <w:top w:val="single" w:sz="4" w:space="0" w:color="auto"/>
              <w:left w:val="single" w:sz="4" w:space="0" w:color="auto"/>
              <w:bottom w:val="nil"/>
              <w:right w:val="nil"/>
            </w:tcBorders>
          </w:tcPr>
          <w:p w14:paraId="3E121AC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(3)</w:t>
            </w:r>
          </w:p>
        </w:tc>
        <w:tc>
          <w:tcPr>
            <w:tcW w:w="687" w:type="pct"/>
            <w:tcBorders>
              <w:top w:val="single" w:sz="4" w:space="0" w:color="auto"/>
              <w:left w:val="nil"/>
              <w:bottom w:val="nil"/>
              <w:right w:val="nil"/>
            </w:tcBorders>
          </w:tcPr>
          <w:p w14:paraId="5799460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(4)</w:t>
            </w:r>
          </w:p>
        </w:tc>
      </w:tr>
      <w:tr w:rsidR="0078078D" w:rsidRPr="00806C7B" w14:paraId="223D144F" w14:textId="77777777" w:rsidTr="008443DE">
        <w:tc>
          <w:tcPr>
            <w:tcW w:w="2247" w:type="pct"/>
            <w:tcBorders>
              <w:left w:val="nil"/>
              <w:bottom w:val="nil"/>
              <w:right w:val="nil"/>
            </w:tcBorders>
          </w:tcPr>
          <w:p w14:paraId="3A3262E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1378" w:type="pct"/>
            <w:gridSpan w:val="2"/>
            <w:tcBorders>
              <w:top w:val="single" w:sz="4" w:space="0" w:color="auto"/>
              <w:left w:val="nil"/>
              <w:bottom w:val="nil"/>
              <w:right w:val="single" w:sz="4" w:space="0" w:color="auto"/>
            </w:tcBorders>
          </w:tcPr>
          <w:p w14:paraId="3A08D97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Todos, niveles</w:t>
            </w:r>
          </w:p>
        </w:tc>
        <w:tc>
          <w:tcPr>
            <w:tcW w:w="1376" w:type="pct"/>
            <w:gridSpan w:val="2"/>
            <w:tcBorders>
              <w:top w:val="single" w:sz="4" w:space="0" w:color="auto"/>
              <w:left w:val="single" w:sz="4" w:space="0" w:color="auto"/>
              <w:bottom w:val="nil"/>
              <w:right w:val="nil"/>
            </w:tcBorders>
          </w:tcPr>
          <w:p w14:paraId="008C524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Rurales-urbanos, niveles</w:t>
            </w:r>
          </w:p>
        </w:tc>
      </w:tr>
      <w:tr w:rsidR="0078078D" w:rsidRPr="00806C7B" w14:paraId="65813F3D" w14:textId="77777777" w:rsidTr="008443DE">
        <w:tc>
          <w:tcPr>
            <w:tcW w:w="2247" w:type="pct"/>
            <w:tcBorders>
              <w:top w:val="nil"/>
              <w:left w:val="nil"/>
              <w:bottom w:val="nil"/>
              <w:right w:val="nil"/>
            </w:tcBorders>
          </w:tcPr>
          <w:p w14:paraId="1C40DC1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7F49197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Dinamismo 2002</w:t>
            </w:r>
          </w:p>
        </w:tc>
        <w:tc>
          <w:tcPr>
            <w:tcW w:w="689" w:type="pct"/>
            <w:tcBorders>
              <w:top w:val="nil"/>
              <w:left w:val="nil"/>
              <w:bottom w:val="nil"/>
              <w:right w:val="single" w:sz="4" w:space="0" w:color="auto"/>
            </w:tcBorders>
          </w:tcPr>
          <w:p w14:paraId="3262D30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Inclusión 2002</w:t>
            </w:r>
          </w:p>
        </w:tc>
        <w:tc>
          <w:tcPr>
            <w:tcW w:w="689" w:type="pct"/>
            <w:tcBorders>
              <w:top w:val="nil"/>
              <w:left w:val="single" w:sz="4" w:space="0" w:color="auto"/>
              <w:bottom w:val="nil"/>
              <w:right w:val="nil"/>
            </w:tcBorders>
          </w:tcPr>
          <w:p w14:paraId="14462E8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Dinamismo 2002</w:t>
            </w:r>
          </w:p>
        </w:tc>
        <w:tc>
          <w:tcPr>
            <w:tcW w:w="687" w:type="pct"/>
            <w:tcBorders>
              <w:top w:val="nil"/>
              <w:left w:val="nil"/>
              <w:bottom w:val="nil"/>
              <w:right w:val="nil"/>
            </w:tcBorders>
          </w:tcPr>
          <w:p w14:paraId="63739E0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Inclusión 2002</w:t>
            </w:r>
          </w:p>
        </w:tc>
      </w:tr>
      <w:tr w:rsidR="0078078D" w:rsidRPr="00806C7B" w14:paraId="3F5DF302" w14:textId="77777777" w:rsidTr="008443DE">
        <w:tc>
          <w:tcPr>
            <w:tcW w:w="2247" w:type="pct"/>
            <w:tcBorders>
              <w:top w:val="single" w:sz="4" w:space="0" w:color="auto"/>
              <w:left w:val="nil"/>
              <w:bottom w:val="nil"/>
              <w:right w:val="nil"/>
            </w:tcBorders>
          </w:tcPr>
          <w:p w14:paraId="2A63EDD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Estructura productiva (no agro)</w:t>
            </w:r>
          </w:p>
        </w:tc>
        <w:tc>
          <w:tcPr>
            <w:tcW w:w="689" w:type="pct"/>
            <w:tcBorders>
              <w:top w:val="single" w:sz="4" w:space="0" w:color="auto"/>
              <w:left w:val="nil"/>
              <w:bottom w:val="nil"/>
              <w:right w:val="nil"/>
            </w:tcBorders>
          </w:tcPr>
          <w:p w14:paraId="56A7188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-0.022</w:t>
            </w:r>
          </w:p>
        </w:tc>
        <w:tc>
          <w:tcPr>
            <w:tcW w:w="689" w:type="pct"/>
            <w:tcBorders>
              <w:top w:val="single" w:sz="4" w:space="0" w:color="auto"/>
              <w:left w:val="nil"/>
              <w:bottom w:val="nil"/>
              <w:right w:val="single" w:sz="4" w:space="0" w:color="auto"/>
            </w:tcBorders>
          </w:tcPr>
          <w:p w14:paraId="6365F12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0.223</w:t>
            </w:r>
          </w:p>
        </w:tc>
        <w:tc>
          <w:tcPr>
            <w:tcW w:w="689" w:type="pct"/>
            <w:tcBorders>
              <w:top w:val="single" w:sz="4" w:space="0" w:color="auto"/>
              <w:left w:val="single" w:sz="4" w:space="0" w:color="auto"/>
              <w:bottom w:val="nil"/>
              <w:right w:val="nil"/>
            </w:tcBorders>
          </w:tcPr>
          <w:p w14:paraId="58E2334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0.369</w:t>
            </w:r>
            <w:r w:rsidRPr="00806C7B">
              <w:rPr>
                <w:rFonts w:ascii="Arial" w:hAnsi="Arial" w:cs="Arial"/>
                <w:sz w:val="18"/>
                <w:szCs w:val="18"/>
                <w:vertAlign w:val="superscript"/>
                <w:lang w:val="en-US"/>
              </w:rPr>
              <w:t>*</w:t>
            </w:r>
          </w:p>
        </w:tc>
        <w:tc>
          <w:tcPr>
            <w:tcW w:w="687" w:type="pct"/>
            <w:tcBorders>
              <w:top w:val="single" w:sz="4" w:space="0" w:color="auto"/>
              <w:left w:val="nil"/>
              <w:bottom w:val="nil"/>
              <w:right w:val="nil"/>
            </w:tcBorders>
          </w:tcPr>
          <w:p w14:paraId="78D5DBC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0.449</w:t>
            </w:r>
          </w:p>
        </w:tc>
      </w:tr>
      <w:tr w:rsidR="0078078D" w:rsidRPr="00806C7B" w14:paraId="0DF3AC83" w14:textId="77777777" w:rsidTr="008443DE">
        <w:tc>
          <w:tcPr>
            <w:tcW w:w="2247" w:type="pct"/>
            <w:tcBorders>
              <w:top w:val="nil"/>
              <w:left w:val="nil"/>
              <w:bottom w:val="nil"/>
              <w:right w:val="nil"/>
            </w:tcBorders>
          </w:tcPr>
          <w:p w14:paraId="12405BB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4A0C042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(0.109)</w:t>
            </w:r>
          </w:p>
        </w:tc>
        <w:tc>
          <w:tcPr>
            <w:tcW w:w="689" w:type="pct"/>
            <w:tcBorders>
              <w:top w:val="nil"/>
              <w:left w:val="nil"/>
              <w:bottom w:val="nil"/>
              <w:right w:val="single" w:sz="4" w:space="0" w:color="auto"/>
            </w:tcBorders>
          </w:tcPr>
          <w:p w14:paraId="4A072EB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(0.168)</w:t>
            </w:r>
          </w:p>
        </w:tc>
        <w:tc>
          <w:tcPr>
            <w:tcW w:w="689" w:type="pct"/>
            <w:tcBorders>
              <w:top w:val="nil"/>
              <w:left w:val="single" w:sz="4" w:space="0" w:color="auto"/>
              <w:bottom w:val="nil"/>
              <w:right w:val="nil"/>
            </w:tcBorders>
          </w:tcPr>
          <w:p w14:paraId="1099172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(0.187)</w:t>
            </w:r>
          </w:p>
        </w:tc>
        <w:tc>
          <w:tcPr>
            <w:tcW w:w="687" w:type="pct"/>
            <w:tcBorders>
              <w:top w:val="nil"/>
              <w:left w:val="nil"/>
              <w:bottom w:val="nil"/>
              <w:right w:val="nil"/>
            </w:tcBorders>
          </w:tcPr>
          <w:p w14:paraId="5C1ADF4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(0.706)</w:t>
            </w:r>
          </w:p>
        </w:tc>
      </w:tr>
      <w:tr w:rsidR="0078078D" w:rsidRPr="00806C7B" w14:paraId="712EACB0" w14:textId="77777777" w:rsidTr="008443DE">
        <w:tc>
          <w:tcPr>
            <w:tcW w:w="2247" w:type="pct"/>
            <w:tcBorders>
              <w:top w:val="nil"/>
              <w:left w:val="nil"/>
              <w:bottom w:val="nil"/>
              <w:right w:val="nil"/>
            </w:tcBorders>
          </w:tcPr>
          <w:p w14:paraId="582DE6A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Estructura productiva (agro)</w:t>
            </w:r>
          </w:p>
        </w:tc>
        <w:tc>
          <w:tcPr>
            <w:tcW w:w="689" w:type="pct"/>
            <w:tcBorders>
              <w:top w:val="nil"/>
              <w:left w:val="nil"/>
              <w:bottom w:val="nil"/>
              <w:right w:val="nil"/>
            </w:tcBorders>
          </w:tcPr>
          <w:p w14:paraId="73F6259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-0.160</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450D60B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0.221</w:t>
            </w:r>
            <w:r w:rsidRPr="00806C7B">
              <w:rPr>
                <w:rFonts w:ascii="Arial" w:hAnsi="Arial" w:cs="Arial"/>
                <w:sz w:val="18"/>
                <w:szCs w:val="18"/>
                <w:vertAlign w:val="superscript"/>
                <w:lang w:val="en-US"/>
              </w:rPr>
              <w:t>*</w:t>
            </w:r>
          </w:p>
        </w:tc>
        <w:tc>
          <w:tcPr>
            <w:tcW w:w="689" w:type="pct"/>
            <w:tcBorders>
              <w:top w:val="nil"/>
              <w:left w:val="single" w:sz="4" w:space="0" w:color="auto"/>
              <w:bottom w:val="nil"/>
              <w:right w:val="nil"/>
            </w:tcBorders>
          </w:tcPr>
          <w:p w14:paraId="2D44D36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-0.160</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446EFEB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-0.228</w:t>
            </w:r>
          </w:p>
        </w:tc>
      </w:tr>
      <w:tr w:rsidR="0078078D" w:rsidRPr="00806C7B" w14:paraId="66D1015E" w14:textId="77777777" w:rsidTr="008443DE">
        <w:tc>
          <w:tcPr>
            <w:tcW w:w="2247" w:type="pct"/>
            <w:tcBorders>
              <w:top w:val="nil"/>
              <w:left w:val="nil"/>
              <w:bottom w:val="nil"/>
              <w:right w:val="nil"/>
            </w:tcBorders>
          </w:tcPr>
          <w:p w14:paraId="26A3BF9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72F9F42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(0.048)</w:t>
            </w:r>
          </w:p>
        </w:tc>
        <w:tc>
          <w:tcPr>
            <w:tcW w:w="689" w:type="pct"/>
            <w:tcBorders>
              <w:top w:val="nil"/>
              <w:left w:val="nil"/>
              <w:bottom w:val="nil"/>
              <w:right w:val="single" w:sz="4" w:space="0" w:color="auto"/>
            </w:tcBorders>
          </w:tcPr>
          <w:p w14:paraId="7A19208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(0.132)</w:t>
            </w:r>
          </w:p>
        </w:tc>
        <w:tc>
          <w:tcPr>
            <w:tcW w:w="689" w:type="pct"/>
            <w:tcBorders>
              <w:top w:val="nil"/>
              <w:left w:val="single" w:sz="4" w:space="0" w:color="auto"/>
              <w:bottom w:val="nil"/>
              <w:right w:val="nil"/>
            </w:tcBorders>
          </w:tcPr>
          <w:p w14:paraId="31021EF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(0.064)</w:t>
            </w:r>
          </w:p>
        </w:tc>
        <w:tc>
          <w:tcPr>
            <w:tcW w:w="687" w:type="pct"/>
            <w:tcBorders>
              <w:top w:val="nil"/>
              <w:left w:val="nil"/>
              <w:bottom w:val="nil"/>
              <w:right w:val="nil"/>
            </w:tcBorders>
          </w:tcPr>
          <w:p w14:paraId="396B5CB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(0.228)</w:t>
            </w:r>
          </w:p>
        </w:tc>
      </w:tr>
      <w:tr w:rsidR="0078078D" w:rsidRPr="00806C7B" w14:paraId="7E34F547" w14:textId="77777777" w:rsidTr="008443DE">
        <w:tc>
          <w:tcPr>
            <w:tcW w:w="2247" w:type="pct"/>
            <w:tcBorders>
              <w:top w:val="nil"/>
              <w:left w:val="nil"/>
              <w:bottom w:val="nil"/>
              <w:right w:val="nil"/>
            </w:tcBorders>
          </w:tcPr>
          <w:p w14:paraId="7B2E5D0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Mercado Laboral</w:t>
            </w:r>
          </w:p>
        </w:tc>
        <w:tc>
          <w:tcPr>
            <w:tcW w:w="689" w:type="pct"/>
            <w:tcBorders>
              <w:top w:val="nil"/>
              <w:left w:val="nil"/>
              <w:bottom w:val="nil"/>
              <w:right w:val="nil"/>
            </w:tcBorders>
          </w:tcPr>
          <w:p w14:paraId="3CB37BE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0.356</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4CA54D1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0.401</w:t>
            </w:r>
            <w:r w:rsidRPr="00806C7B">
              <w:rPr>
                <w:rFonts w:ascii="Arial" w:hAnsi="Arial" w:cs="Arial"/>
                <w:sz w:val="18"/>
                <w:szCs w:val="18"/>
                <w:vertAlign w:val="superscript"/>
                <w:lang w:val="en-US"/>
              </w:rPr>
              <w:t>**</w:t>
            </w:r>
          </w:p>
        </w:tc>
        <w:tc>
          <w:tcPr>
            <w:tcW w:w="689" w:type="pct"/>
            <w:tcBorders>
              <w:top w:val="nil"/>
              <w:left w:val="single" w:sz="4" w:space="0" w:color="auto"/>
              <w:bottom w:val="nil"/>
              <w:right w:val="nil"/>
            </w:tcBorders>
          </w:tcPr>
          <w:p w14:paraId="7C8C6FE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0.157</w:t>
            </w:r>
          </w:p>
        </w:tc>
        <w:tc>
          <w:tcPr>
            <w:tcW w:w="687" w:type="pct"/>
            <w:tcBorders>
              <w:top w:val="nil"/>
              <w:left w:val="nil"/>
              <w:bottom w:val="nil"/>
              <w:right w:val="nil"/>
            </w:tcBorders>
          </w:tcPr>
          <w:p w14:paraId="32AEFD3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1.256</w:t>
            </w:r>
            <w:r w:rsidRPr="00806C7B">
              <w:rPr>
                <w:rFonts w:ascii="Arial" w:hAnsi="Arial" w:cs="Arial"/>
                <w:sz w:val="18"/>
                <w:szCs w:val="18"/>
                <w:vertAlign w:val="superscript"/>
                <w:lang w:val="en-US"/>
              </w:rPr>
              <w:t>**</w:t>
            </w:r>
          </w:p>
        </w:tc>
      </w:tr>
      <w:tr w:rsidR="0078078D" w:rsidRPr="00806C7B" w14:paraId="26D5F8C0" w14:textId="77777777" w:rsidTr="008443DE">
        <w:tc>
          <w:tcPr>
            <w:tcW w:w="2247" w:type="pct"/>
            <w:tcBorders>
              <w:top w:val="nil"/>
              <w:left w:val="nil"/>
              <w:bottom w:val="nil"/>
              <w:right w:val="nil"/>
            </w:tcBorders>
          </w:tcPr>
          <w:p w14:paraId="50B29DE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6F5F889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(0.109)</w:t>
            </w:r>
          </w:p>
        </w:tc>
        <w:tc>
          <w:tcPr>
            <w:tcW w:w="689" w:type="pct"/>
            <w:tcBorders>
              <w:top w:val="nil"/>
              <w:left w:val="nil"/>
              <w:bottom w:val="nil"/>
              <w:right w:val="single" w:sz="4" w:space="0" w:color="auto"/>
            </w:tcBorders>
          </w:tcPr>
          <w:p w14:paraId="3F08107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(0.200)</w:t>
            </w:r>
          </w:p>
        </w:tc>
        <w:tc>
          <w:tcPr>
            <w:tcW w:w="689" w:type="pct"/>
            <w:tcBorders>
              <w:top w:val="nil"/>
              <w:left w:val="single" w:sz="4" w:space="0" w:color="auto"/>
              <w:bottom w:val="nil"/>
              <w:right w:val="nil"/>
            </w:tcBorders>
          </w:tcPr>
          <w:p w14:paraId="336CE97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(0.107)</w:t>
            </w:r>
          </w:p>
        </w:tc>
        <w:tc>
          <w:tcPr>
            <w:tcW w:w="687" w:type="pct"/>
            <w:tcBorders>
              <w:top w:val="nil"/>
              <w:left w:val="nil"/>
              <w:bottom w:val="nil"/>
              <w:right w:val="nil"/>
            </w:tcBorders>
          </w:tcPr>
          <w:p w14:paraId="74456F9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(0.462)</w:t>
            </w:r>
          </w:p>
        </w:tc>
      </w:tr>
      <w:tr w:rsidR="0078078D" w:rsidRPr="00806C7B" w14:paraId="1770CAA5" w14:textId="77777777" w:rsidTr="008443DE">
        <w:tc>
          <w:tcPr>
            <w:tcW w:w="2247" w:type="pct"/>
            <w:tcBorders>
              <w:top w:val="nil"/>
              <w:left w:val="nil"/>
              <w:bottom w:val="nil"/>
              <w:right w:val="nil"/>
            </w:tcBorders>
          </w:tcPr>
          <w:p w14:paraId="79B4A6F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lastRenderedPageBreak/>
              <w:t>Capital humano</w:t>
            </w:r>
          </w:p>
        </w:tc>
        <w:tc>
          <w:tcPr>
            <w:tcW w:w="689" w:type="pct"/>
            <w:tcBorders>
              <w:top w:val="nil"/>
              <w:left w:val="nil"/>
              <w:bottom w:val="nil"/>
              <w:right w:val="nil"/>
            </w:tcBorders>
          </w:tcPr>
          <w:p w14:paraId="2275CA3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0.020</w:t>
            </w:r>
          </w:p>
        </w:tc>
        <w:tc>
          <w:tcPr>
            <w:tcW w:w="689" w:type="pct"/>
            <w:tcBorders>
              <w:top w:val="nil"/>
              <w:left w:val="nil"/>
              <w:bottom w:val="nil"/>
              <w:right w:val="single" w:sz="4" w:space="0" w:color="auto"/>
            </w:tcBorders>
          </w:tcPr>
          <w:p w14:paraId="1BDC59B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0.390</w:t>
            </w:r>
            <w:r w:rsidRPr="00806C7B">
              <w:rPr>
                <w:rFonts w:ascii="Arial" w:hAnsi="Arial" w:cs="Arial"/>
                <w:sz w:val="18"/>
                <w:szCs w:val="18"/>
                <w:vertAlign w:val="superscript"/>
                <w:lang w:val="en-US"/>
              </w:rPr>
              <w:t>***</w:t>
            </w:r>
          </w:p>
        </w:tc>
        <w:tc>
          <w:tcPr>
            <w:tcW w:w="689" w:type="pct"/>
            <w:tcBorders>
              <w:top w:val="nil"/>
              <w:left w:val="single" w:sz="4" w:space="0" w:color="auto"/>
              <w:bottom w:val="nil"/>
              <w:right w:val="nil"/>
            </w:tcBorders>
          </w:tcPr>
          <w:p w14:paraId="6F6A3C8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0.125</w:t>
            </w:r>
          </w:p>
        </w:tc>
        <w:tc>
          <w:tcPr>
            <w:tcW w:w="687" w:type="pct"/>
            <w:tcBorders>
              <w:top w:val="nil"/>
              <w:left w:val="nil"/>
              <w:bottom w:val="nil"/>
              <w:right w:val="nil"/>
            </w:tcBorders>
          </w:tcPr>
          <w:p w14:paraId="59A12E0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0.254</w:t>
            </w:r>
          </w:p>
        </w:tc>
      </w:tr>
      <w:tr w:rsidR="0078078D" w:rsidRPr="00806C7B" w14:paraId="553E908C" w14:textId="77777777" w:rsidTr="008443DE">
        <w:tc>
          <w:tcPr>
            <w:tcW w:w="2247" w:type="pct"/>
            <w:tcBorders>
              <w:top w:val="nil"/>
              <w:left w:val="nil"/>
              <w:bottom w:val="nil"/>
              <w:right w:val="nil"/>
            </w:tcBorders>
          </w:tcPr>
          <w:p w14:paraId="5D1AE39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6B994AC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(0.067)</w:t>
            </w:r>
          </w:p>
        </w:tc>
        <w:tc>
          <w:tcPr>
            <w:tcW w:w="689" w:type="pct"/>
            <w:tcBorders>
              <w:top w:val="nil"/>
              <w:left w:val="nil"/>
              <w:bottom w:val="nil"/>
              <w:right w:val="single" w:sz="4" w:space="0" w:color="auto"/>
            </w:tcBorders>
          </w:tcPr>
          <w:p w14:paraId="72D5AB7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(0.143)</w:t>
            </w:r>
          </w:p>
        </w:tc>
        <w:tc>
          <w:tcPr>
            <w:tcW w:w="689" w:type="pct"/>
            <w:tcBorders>
              <w:top w:val="nil"/>
              <w:left w:val="single" w:sz="4" w:space="0" w:color="auto"/>
              <w:bottom w:val="nil"/>
              <w:right w:val="nil"/>
            </w:tcBorders>
          </w:tcPr>
          <w:p w14:paraId="0A20276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(0.082)</w:t>
            </w:r>
          </w:p>
        </w:tc>
        <w:tc>
          <w:tcPr>
            <w:tcW w:w="687" w:type="pct"/>
            <w:tcBorders>
              <w:top w:val="nil"/>
              <w:left w:val="nil"/>
              <w:bottom w:val="nil"/>
              <w:right w:val="nil"/>
            </w:tcBorders>
          </w:tcPr>
          <w:p w14:paraId="0E93C02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(0.298)</w:t>
            </w:r>
          </w:p>
        </w:tc>
      </w:tr>
      <w:tr w:rsidR="0078078D" w:rsidRPr="00806C7B" w14:paraId="2FCA39AE" w14:textId="77777777" w:rsidTr="008443DE">
        <w:tc>
          <w:tcPr>
            <w:tcW w:w="2247" w:type="pct"/>
            <w:tcBorders>
              <w:top w:val="nil"/>
              <w:left w:val="nil"/>
              <w:bottom w:val="nil"/>
              <w:right w:val="nil"/>
            </w:tcBorders>
          </w:tcPr>
          <w:p w14:paraId="5C3C2D8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Bienes y servicios públicos</w:t>
            </w:r>
          </w:p>
        </w:tc>
        <w:tc>
          <w:tcPr>
            <w:tcW w:w="689" w:type="pct"/>
            <w:tcBorders>
              <w:top w:val="nil"/>
              <w:left w:val="nil"/>
              <w:bottom w:val="nil"/>
              <w:right w:val="nil"/>
            </w:tcBorders>
          </w:tcPr>
          <w:p w14:paraId="0BABE97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0.191</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5D27538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0.060</w:t>
            </w:r>
          </w:p>
        </w:tc>
        <w:tc>
          <w:tcPr>
            <w:tcW w:w="689" w:type="pct"/>
            <w:tcBorders>
              <w:top w:val="nil"/>
              <w:left w:val="single" w:sz="4" w:space="0" w:color="auto"/>
              <w:bottom w:val="nil"/>
              <w:right w:val="nil"/>
            </w:tcBorders>
          </w:tcPr>
          <w:p w14:paraId="48BBC30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0.131</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66358F6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0.408</w:t>
            </w:r>
          </w:p>
        </w:tc>
      </w:tr>
      <w:tr w:rsidR="0078078D" w:rsidRPr="00806C7B" w14:paraId="33C9D611" w14:textId="77777777" w:rsidTr="008443DE">
        <w:tc>
          <w:tcPr>
            <w:tcW w:w="2247" w:type="pct"/>
            <w:tcBorders>
              <w:top w:val="nil"/>
              <w:left w:val="nil"/>
              <w:bottom w:val="nil"/>
              <w:right w:val="nil"/>
            </w:tcBorders>
          </w:tcPr>
          <w:p w14:paraId="7C139FF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17EC220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(0.060)</w:t>
            </w:r>
          </w:p>
        </w:tc>
        <w:tc>
          <w:tcPr>
            <w:tcW w:w="689" w:type="pct"/>
            <w:tcBorders>
              <w:top w:val="nil"/>
              <w:left w:val="nil"/>
              <w:bottom w:val="nil"/>
              <w:right w:val="single" w:sz="4" w:space="0" w:color="auto"/>
            </w:tcBorders>
          </w:tcPr>
          <w:p w14:paraId="58E1CD4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(0.182)</w:t>
            </w:r>
          </w:p>
        </w:tc>
        <w:tc>
          <w:tcPr>
            <w:tcW w:w="689" w:type="pct"/>
            <w:tcBorders>
              <w:top w:val="nil"/>
              <w:left w:val="single" w:sz="4" w:space="0" w:color="auto"/>
              <w:bottom w:val="nil"/>
              <w:right w:val="nil"/>
            </w:tcBorders>
          </w:tcPr>
          <w:p w14:paraId="698D87E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(0.074)</w:t>
            </w:r>
          </w:p>
        </w:tc>
        <w:tc>
          <w:tcPr>
            <w:tcW w:w="687" w:type="pct"/>
            <w:tcBorders>
              <w:top w:val="nil"/>
              <w:left w:val="nil"/>
              <w:bottom w:val="nil"/>
              <w:right w:val="nil"/>
            </w:tcBorders>
          </w:tcPr>
          <w:p w14:paraId="75A41BC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(0.314)</w:t>
            </w:r>
          </w:p>
        </w:tc>
      </w:tr>
      <w:tr w:rsidR="0078078D" w:rsidRPr="00806C7B" w14:paraId="23BD1A60" w14:textId="77777777" w:rsidTr="008443DE">
        <w:tc>
          <w:tcPr>
            <w:tcW w:w="2247" w:type="pct"/>
            <w:tcBorders>
              <w:top w:val="nil"/>
              <w:left w:val="nil"/>
              <w:bottom w:val="nil"/>
              <w:right w:val="nil"/>
            </w:tcBorders>
          </w:tcPr>
          <w:p w14:paraId="612615ED" w14:textId="77777777" w:rsidR="0078078D" w:rsidRPr="00806C7B" w:rsidRDefault="0078078D" w:rsidP="0078078D">
            <w:pPr>
              <w:widowControl w:val="0"/>
              <w:autoSpaceDE w:val="0"/>
              <w:autoSpaceDN w:val="0"/>
              <w:adjustRightInd w:val="0"/>
              <w:jc w:val="both"/>
              <w:rPr>
                <w:rFonts w:ascii="Arial" w:hAnsi="Arial" w:cs="Arial"/>
                <w:sz w:val="18"/>
                <w:szCs w:val="18"/>
              </w:rPr>
            </w:pPr>
            <w:r w:rsidRPr="00806C7B">
              <w:rPr>
                <w:rFonts w:ascii="Arial" w:hAnsi="Arial" w:cs="Arial"/>
                <w:sz w:val="18"/>
                <w:szCs w:val="18"/>
              </w:rPr>
              <w:t>Indicadores geográficos y de aglomeración</w:t>
            </w:r>
          </w:p>
        </w:tc>
        <w:tc>
          <w:tcPr>
            <w:tcW w:w="689" w:type="pct"/>
            <w:tcBorders>
              <w:top w:val="nil"/>
              <w:left w:val="nil"/>
              <w:bottom w:val="nil"/>
              <w:right w:val="nil"/>
            </w:tcBorders>
          </w:tcPr>
          <w:p w14:paraId="0D24177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0.049</w:t>
            </w:r>
          </w:p>
        </w:tc>
        <w:tc>
          <w:tcPr>
            <w:tcW w:w="689" w:type="pct"/>
            <w:tcBorders>
              <w:top w:val="nil"/>
              <w:left w:val="nil"/>
              <w:bottom w:val="nil"/>
              <w:right w:val="single" w:sz="4" w:space="0" w:color="auto"/>
            </w:tcBorders>
          </w:tcPr>
          <w:p w14:paraId="3CA4049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-0.290</w:t>
            </w:r>
          </w:p>
        </w:tc>
        <w:tc>
          <w:tcPr>
            <w:tcW w:w="689" w:type="pct"/>
            <w:tcBorders>
              <w:top w:val="nil"/>
              <w:left w:val="single" w:sz="4" w:space="0" w:color="auto"/>
              <w:bottom w:val="nil"/>
              <w:right w:val="nil"/>
            </w:tcBorders>
          </w:tcPr>
          <w:p w14:paraId="7B50298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-0.021</w:t>
            </w:r>
          </w:p>
        </w:tc>
        <w:tc>
          <w:tcPr>
            <w:tcW w:w="687" w:type="pct"/>
            <w:tcBorders>
              <w:top w:val="nil"/>
              <w:left w:val="nil"/>
              <w:bottom w:val="nil"/>
              <w:right w:val="nil"/>
            </w:tcBorders>
          </w:tcPr>
          <w:p w14:paraId="4D57289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0.261</w:t>
            </w:r>
          </w:p>
        </w:tc>
      </w:tr>
      <w:tr w:rsidR="0078078D" w:rsidRPr="00806C7B" w14:paraId="67901C6F" w14:textId="77777777" w:rsidTr="008443DE">
        <w:tc>
          <w:tcPr>
            <w:tcW w:w="2247" w:type="pct"/>
            <w:tcBorders>
              <w:top w:val="nil"/>
              <w:left w:val="nil"/>
              <w:bottom w:val="nil"/>
              <w:right w:val="nil"/>
            </w:tcBorders>
          </w:tcPr>
          <w:p w14:paraId="28A98F7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0BF1CA1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(0.077)</w:t>
            </w:r>
          </w:p>
        </w:tc>
        <w:tc>
          <w:tcPr>
            <w:tcW w:w="689" w:type="pct"/>
            <w:tcBorders>
              <w:top w:val="nil"/>
              <w:left w:val="nil"/>
              <w:bottom w:val="nil"/>
              <w:right w:val="single" w:sz="4" w:space="0" w:color="auto"/>
            </w:tcBorders>
          </w:tcPr>
          <w:p w14:paraId="55E2592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(0.182)</w:t>
            </w:r>
          </w:p>
        </w:tc>
        <w:tc>
          <w:tcPr>
            <w:tcW w:w="689" w:type="pct"/>
            <w:tcBorders>
              <w:top w:val="nil"/>
              <w:left w:val="single" w:sz="4" w:space="0" w:color="auto"/>
              <w:bottom w:val="nil"/>
              <w:right w:val="nil"/>
            </w:tcBorders>
          </w:tcPr>
          <w:p w14:paraId="6782F89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(0.135)</w:t>
            </w:r>
          </w:p>
        </w:tc>
        <w:tc>
          <w:tcPr>
            <w:tcW w:w="687" w:type="pct"/>
            <w:tcBorders>
              <w:top w:val="nil"/>
              <w:left w:val="nil"/>
              <w:bottom w:val="nil"/>
              <w:right w:val="nil"/>
            </w:tcBorders>
          </w:tcPr>
          <w:p w14:paraId="2688C23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(0.395)</w:t>
            </w:r>
          </w:p>
        </w:tc>
      </w:tr>
      <w:tr w:rsidR="0078078D" w:rsidRPr="00806C7B" w14:paraId="59EE5747" w14:textId="77777777" w:rsidTr="008443DE">
        <w:tc>
          <w:tcPr>
            <w:tcW w:w="2247" w:type="pct"/>
            <w:tcBorders>
              <w:top w:val="nil"/>
              <w:left w:val="nil"/>
              <w:bottom w:val="nil"/>
              <w:right w:val="nil"/>
            </w:tcBorders>
          </w:tcPr>
          <w:p w14:paraId="1E9FC7B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Instituciones económicas</w:t>
            </w:r>
          </w:p>
        </w:tc>
        <w:tc>
          <w:tcPr>
            <w:tcW w:w="689" w:type="pct"/>
            <w:tcBorders>
              <w:top w:val="nil"/>
              <w:left w:val="nil"/>
              <w:bottom w:val="nil"/>
              <w:right w:val="nil"/>
            </w:tcBorders>
          </w:tcPr>
          <w:p w14:paraId="72BD4E7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0.036</w:t>
            </w:r>
          </w:p>
        </w:tc>
        <w:tc>
          <w:tcPr>
            <w:tcW w:w="689" w:type="pct"/>
            <w:tcBorders>
              <w:top w:val="nil"/>
              <w:left w:val="nil"/>
              <w:bottom w:val="nil"/>
              <w:right w:val="single" w:sz="4" w:space="0" w:color="auto"/>
            </w:tcBorders>
          </w:tcPr>
          <w:p w14:paraId="6378BBD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0.033</w:t>
            </w:r>
          </w:p>
        </w:tc>
        <w:tc>
          <w:tcPr>
            <w:tcW w:w="689" w:type="pct"/>
            <w:tcBorders>
              <w:top w:val="nil"/>
              <w:left w:val="single" w:sz="4" w:space="0" w:color="auto"/>
              <w:bottom w:val="nil"/>
              <w:right w:val="nil"/>
            </w:tcBorders>
          </w:tcPr>
          <w:p w14:paraId="29CA39F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0.350</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4E1D6D1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0.159</w:t>
            </w:r>
          </w:p>
        </w:tc>
      </w:tr>
      <w:tr w:rsidR="0078078D" w:rsidRPr="00806C7B" w14:paraId="3A61395E" w14:textId="77777777" w:rsidTr="008443DE">
        <w:tc>
          <w:tcPr>
            <w:tcW w:w="2247" w:type="pct"/>
            <w:tcBorders>
              <w:top w:val="nil"/>
              <w:left w:val="nil"/>
              <w:bottom w:val="nil"/>
              <w:right w:val="nil"/>
            </w:tcBorders>
          </w:tcPr>
          <w:p w14:paraId="279735C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6EF6FE3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(0.065)</w:t>
            </w:r>
          </w:p>
        </w:tc>
        <w:tc>
          <w:tcPr>
            <w:tcW w:w="689" w:type="pct"/>
            <w:tcBorders>
              <w:top w:val="nil"/>
              <w:left w:val="nil"/>
              <w:bottom w:val="nil"/>
              <w:right w:val="single" w:sz="4" w:space="0" w:color="auto"/>
            </w:tcBorders>
          </w:tcPr>
          <w:p w14:paraId="1483658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(0.181)</w:t>
            </w:r>
          </w:p>
        </w:tc>
        <w:tc>
          <w:tcPr>
            <w:tcW w:w="689" w:type="pct"/>
            <w:tcBorders>
              <w:top w:val="nil"/>
              <w:left w:val="single" w:sz="4" w:space="0" w:color="auto"/>
              <w:bottom w:val="nil"/>
              <w:right w:val="nil"/>
            </w:tcBorders>
          </w:tcPr>
          <w:p w14:paraId="0FDB25C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(0.155)</w:t>
            </w:r>
          </w:p>
        </w:tc>
        <w:tc>
          <w:tcPr>
            <w:tcW w:w="687" w:type="pct"/>
            <w:tcBorders>
              <w:top w:val="nil"/>
              <w:left w:val="nil"/>
              <w:bottom w:val="nil"/>
              <w:right w:val="nil"/>
            </w:tcBorders>
          </w:tcPr>
          <w:p w14:paraId="65459B3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(0.441)</w:t>
            </w:r>
          </w:p>
        </w:tc>
      </w:tr>
      <w:tr w:rsidR="0078078D" w:rsidRPr="00806C7B" w14:paraId="77A6E4C6" w14:textId="77777777" w:rsidTr="008443DE">
        <w:tc>
          <w:tcPr>
            <w:tcW w:w="2247" w:type="pct"/>
            <w:tcBorders>
              <w:top w:val="nil"/>
              <w:left w:val="nil"/>
              <w:bottom w:val="nil"/>
              <w:right w:val="nil"/>
            </w:tcBorders>
          </w:tcPr>
          <w:p w14:paraId="3EE2AC8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Instituciones políticas</w:t>
            </w:r>
          </w:p>
        </w:tc>
        <w:tc>
          <w:tcPr>
            <w:tcW w:w="689" w:type="pct"/>
            <w:tcBorders>
              <w:top w:val="nil"/>
              <w:left w:val="nil"/>
              <w:bottom w:val="nil"/>
              <w:right w:val="nil"/>
            </w:tcBorders>
          </w:tcPr>
          <w:p w14:paraId="1902A28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0.182</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1521A77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-0.203</w:t>
            </w:r>
            <w:r w:rsidRPr="00806C7B">
              <w:rPr>
                <w:rFonts w:ascii="Arial" w:hAnsi="Arial" w:cs="Arial"/>
                <w:sz w:val="18"/>
                <w:szCs w:val="18"/>
                <w:vertAlign w:val="superscript"/>
                <w:lang w:val="en-US"/>
              </w:rPr>
              <w:t>**</w:t>
            </w:r>
          </w:p>
        </w:tc>
        <w:tc>
          <w:tcPr>
            <w:tcW w:w="689" w:type="pct"/>
            <w:tcBorders>
              <w:top w:val="nil"/>
              <w:left w:val="single" w:sz="4" w:space="0" w:color="auto"/>
              <w:bottom w:val="nil"/>
              <w:right w:val="nil"/>
            </w:tcBorders>
          </w:tcPr>
          <w:p w14:paraId="4722C10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-0.105</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1B53C48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-0.237</w:t>
            </w:r>
          </w:p>
        </w:tc>
      </w:tr>
      <w:tr w:rsidR="0078078D" w:rsidRPr="00806C7B" w14:paraId="74C1A6B2" w14:textId="77777777" w:rsidTr="008443DE">
        <w:tc>
          <w:tcPr>
            <w:tcW w:w="2247" w:type="pct"/>
            <w:tcBorders>
              <w:top w:val="nil"/>
              <w:left w:val="nil"/>
              <w:bottom w:val="nil"/>
              <w:right w:val="nil"/>
            </w:tcBorders>
          </w:tcPr>
          <w:p w14:paraId="58A3848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1421028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(0.068)</w:t>
            </w:r>
          </w:p>
        </w:tc>
        <w:tc>
          <w:tcPr>
            <w:tcW w:w="689" w:type="pct"/>
            <w:tcBorders>
              <w:top w:val="nil"/>
              <w:left w:val="nil"/>
              <w:bottom w:val="nil"/>
              <w:right w:val="single" w:sz="4" w:space="0" w:color="auto"/>
            </w:tcBorders>
          </w:tcPr>
          <w:p w14:paraId="516B68D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(0.101)</w:t>
            </w:r>
          </w:p>
        </w:tc>
        <w:tc>
          <w:tcPr>
            <w:tcW w:w="689" w:type="pct"/>
            <w:tcBorders>
              <w:top w:val="nil"/>
              <w:left w:val="single" w:sz="4" w:space="0" w:color="auto"/>
              <w:bottom w:val="nil"/>
              <w:right w:val="nil"/>
            </w:tcBorders>
          </w:tcPr>
          <w:p w14:paraId="20A29C0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(0.050)</w:t>
            </w:r>
          </w:p>
        </w:tc>
        <w:tc>
          <w:tcPr>
            <w:tcW w:w="687" w:type="pct"/>
            <w:tcBorders>
              <w:top w:val="nil"/>
              <w:left w:val="nil"/>
              <w:bottom w:val="nil"/>
              <w:right w:val="nil"/>
            </w:tcBorders>
          </w:tcPr>
          <w:p w14:paraId="1947DBA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(0.183)</w:t>
            </w:r>
          </w:p>
        </w:tc>
      </w:tr>
      <w:tr w:rsidR="0078078D" w:rsidRPr="00806C7B" w14:paraId="1FFC7C9B" w14:textId="77777777" w:rsidTr="008443DE">
        <w:tc>
          <w:tcPr>
            <w:tcW w:w="2247" w:type="pct"/>
            <w:tcBorders>
              <w:top w:val="nil"/>
              <w:left w:val="nil"/>
              <w:bottom w:val="nil"/>
              <w:right w:val="nil"/>
            </w:tcBorders>
          </w:tcPr>
          <w:p w14:paraId="4424FA7E"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grande</w:t>
            </w:r>
          </w:p>
        </w:tc>
        <w:tc>
          <w:tcPr>
            <w:tcW w:w="689" w:type="pct"/>
            <w:tcBorders>
              <w:top w:val="nil"/>
              <w:left w:val="nil"/>
              <w:bottom w:val="nil"/>
              <w:right w:val="nil"/>
            </w:tcBorders>
          </w:tcPr>
          <w:p w14:paraId="59AA891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-0.920</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7E5B197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0.176</w:t>
            </w:r>
          </w:p>
        </w:tc>
        <w:tc>
          <w:tcPr>
            <w:tcW w:w="689" w:type="pct"/>
            <w:tcBorders>
              <w:top w:val="nil"/>
              <w:left w:val="single" w:sz="4" w:space="0" w:color="auto"/>
              <w:bottom w:val="nil"/>
              <w:right w:val="nil"/>
            </w:tcBorders>
          </w:tcPr>
          <w:p w14:paraId="07ECD4B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23A8DB9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734237C8" w14:textId="77777777" w:rsidTr="008443DE">
        <w:tc>
          <w:tcPr>
            <w:tcW w:w="2247" w:type="pct"/>
            <w:tcBorders>
              <w:top w:val="nil"/>
              <w:left w:val="nil"/>
              <w:bottom w:val="nil"/>
              <w:right w:val="nil"/>
            </w:tcBorders>
          </w:tcPr>
          <w:p w14:paraId="344516DC" w14:textId="77777777" w:rsidR="0078078D" w:rsidRPr="00806C7B" w:rsidRDefault="0078078D" w:rsidP="0078078D">
            <w:pPr>
              <w:pStyle w:val="Sinespaciado"/>
              <w:rPr>
                <w:rFonts w:ascii="Arial" w:hAnsi="Arial" w:cs="Arial"/>
                <w:sz w:val="18"/>
                <w:szCs w:val="18"/>
              </w:rPr>
            </w:pPr>
          </w:p>
        </w:tc>
        <w:tc>
          <w:tcPr>
            <w:tcW w:w="689" w:type="pct"/>
            <w:tcBorders>
              <w:top w:val="nil"/>
              <w:left w:val="nil"/>
              <w:bottom w:val="nil"/>
              <w:right w:val="nil"/>
            </w:tcBorders>
          </w:tcPr>
          <w:p w14:paraId="598AB38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(0.291)</w:t>
            </w:r>
          </w:p>
        </w:tc>
        <w:tc>
          <w:tcPr>
            <w:tcW w:w="689" w:type="pct"/>
            <w:tcBorders>
              <w:top w:val="nil"/>
              <w:left w:val="nil"/>
              <w:bottom w:val="nil"/>
              <w:right w:val="single" w:sz="4" w:space="0" w:color="auto"/>
            </w:tcBorders>
          </w:tcPr>
          <w:p w14:paraId="39158E4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(0.380)</w:t>
            </w:r>
          </w:p>
        </w:tc>
        <w:tc>
          <w:tcPr>
            <w:tcW w:w="689" w:type="pct"/>
            <w:tcBorders>
              <w:top w:val="nil"/>
              <w:left w:val="single" w:sz="4" w:space="0" w:color="auto"/>
              <w:bottom w:val="nil"/>
              <w:right w:val="nil"/>
            </w:tcBorders>
          </w:tcPr>
          <w:p w14:paraId="0AFFB33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0E8A85F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66935EDE" w14:textId="77777777" w:rsidTr="008443DE">
        <w:tc>
          <w:tcPr>
            <w:tcW w:w="2247" w:type="pct"/>
            <w:tcBorders>
              <w:top w:val="nil"/>
              <w:left w:val="nil"/>
              <w:bottom w:val="nil"/>
              <w:right w:val="nil"/>
            </w:tcBorders>
          </w:tcPr>
          <w:p w14:paraId="4E62F8CE"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mediano</w:t>
            </w:r>
          </w:p>
        </w:tc>
        <w:tc>
          <w:tcPr>
            <w:tcW w:w="689" w:type="pct"/>
            <w:tcBorders>
              <w:top w:val="nil"/>
              <w:left w:val="nil"/>
              <w:bottom w:val="nil"/>
              <w:right w:val="nil"/>
            </w:tcBorders>
          </w:tcPr>
          <w:p w14:paraId="45EFC82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-1.285</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1ADD9D4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0.320</w:t>
            </w:r>
          </w:p>
        </w:tc>
        <w:tc>
          <w:tcPr>
            <w:tcW w:w="689" w:type="pct"/>
            <w:tcBorders>
              <w:top w:val="nil"/>
              <w:left w:val="single" w:sz="4" w:space="0" w:color="auto"/>
              <w:bottom w:val="nil"/>
              <w:right w:val="nil"/>
            </w:tcBorders>
          </w:tcPr>
          <w:p w14:paraId="42E6F62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-0.116</w:t>
            </w:r>
          </w:p>
        </w:tc>
        <w:tc>
          <w:tcPr>
            <w:tcW w:w="687" w:type="pct"/>
            <w:tcBorders>
              <w:top w:val="nil"/>
              <w:left w:val="nil"/>
              <w:bottom w:val="nil"/>
              <w:right w:val="nil"/>
            </w:tcBorders>
          </w:tcPr>
          <w:p w14:paraId="317EBFD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0.373</w:t>
            </w:r>
          </w:p>
        </w:tc>
      </w:tr>
      <w:tr w:rsidR="0078078D" w:rsidRPr="00806C7B" w14:paraId="4BEE7618" w14:textId="77777777" w:rsidTr="008443DE">
        <w:tc>
          <w:tcPr>
            <w:tcW w:w="2247" w:type="pct"/>
            <w:tcBorders>
              <w:top w:val="nil"/>
              <w:left w:val="nil"/>
              <w:bottom w:val="nil"/>
              <w:right w:val="nil"/>
            </w:tcBorders>
          </w:tcPr>
          <w:p w14:paraId="3EAB65D5" w14:textId="77777777" w:rsidR="0078078D" w:rsidRPr="00806C7B" w:rsidRDefault="0078078D" w:rsidP="0078078D">
            <w:pPr>
              <w:pStyle w:val="Sinespaciado"/>
              <w:rPr>
                <w:rFonts w:ascii="Arial" w:hAnsi="Arial" w:cs="Arial"/>
                <w:sz w:val="18"/>
                <w:szCs w:val="18"/>
              </w:rPr>
            </w:pPr>
          </w:p>
        </w:tc>
        <w:tc>
          <w:tcPr>
            <w:tcW w:w="689" w:type="pct"/>
            <w:tcBorders>
              <w:top w:val="nil"/>
              <w:left w:val="nil"/>
              <w:bottom w:val="nil"/>
              <w:right w:val="nil"/>
            </w:tcBorders>
          </w:tcPr>
          <w:p w14:paraId="506E678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(0.300)</w:t>
            </w:r>
          </w:p>
        </w:tc>
        <w:tc>
          <w:tcPr>
            <w:tcW w:w="689" w:type="pct"/>
            <w:tcBorders>
              <w:top w:val="nil"/>
              <w:left w:val="nil"/>
              <w:bottom w:val="nil"/>
              <w:right w:val="single" w:sz="4" w:space="0" w:color="auto"/>
            </w:tcBorders>
          </w:tcPr>
          <w:p w14:paraId="3686AD5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(0.444)</w:t>
            </w:r>
          </w:p>
        </w:tc>
        <w:tc>
          <w:tcPr>
            <w:tcW w:w="689" w:type="pct"/>
            <w:tcBorders>
              <w:top w:val="nil"/>
              <w:left w:val="single" w:sz="4" w:space="0" w:color="auto"/>
              <w:bottom w:val="nil"/>
              <w:right w:val="nil"/>
            </w:tcBorders>
          </w:tcPr>
          <w:p w14:paraId="67B5A44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(0.104)</w:t>
            </w:r>
          </w:p>
        </w:tc>
        <w:tc>
          <w:tcPr>
            <w:tcW w:w="687" w:type="pct"/>
            <w:tcBorders>
              <w:top w:val="nil"/>
              <w:left w:val="nil"/>
              <w:bottom w:val="nil"/>
              <w:right w:val="nil"/>
            </w:tcBorders>
          </w:tcPr>
          <w:p w14:paraId="3E6BE2F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(0.363)</w:t>
            </w:r>
          </w:p>
        </w:tc>
      </w:tr>
      <w:tr w:rsidR="0078078D" w:rsidRPr="00806C7B" w14:paraId="6A18CAC0" w14:textId="77777777" w:rsidTr="008443DE">
        <w:tc>
          <w:tcPr>
            <w:tcW w:w="2247" w:type="pct"/>
            <w:tcBorders>
              <w:top w:val="nil"/>
              <w:left w:val="nil"/>
              <w:bottom w:val="nil"/>
              <w:right w:val="nil"/>
            </w:tcBorders>
          </w:tcPr>
          <w:p w14:paraId="16354D30"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pequeño</w:t>
            </w:r>
          </w:p>
        </w:tc>
        <w:tc>
          <w:tcPr>
            <w:tcW w:w="689" w:type="pct"/>
            <w:tcBorders>
              <w:top w:val="nil"/>
              <w:left w:val="nil"/>
              <w:bottom w:val="nil"/>
              <w:right w:val="nil"/>
            </w:tcBorders>
          </w:tcPr>
          <w:p w14:paraId="15DEF57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-1.482</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257AC31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0.054</w:t>
            </w:r>
          </w:p>
        </w:tc>
        <w:tc>
          <w:tcPr>
            <w:tcW w:w="689" w:type="pct"/>
            <w:tcBorders>
              <w:top w:val="nil"/>
              <w:left w:val="single" w:sz="4" w:space="0" w:color="auto"/>
              <w:bottom w:val="nil"/>
              <w:right w:val="nil"/>
            </w:tcBorders>
          </w:tcPr>
          <w:p w14:paraId="719A6D4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-0.226</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4C5EC0D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0.555</w:t>
            </w:r>
          </w:p>
        </w:tc>
      </w:tr>
      <w:tr w:rsidR="0078078D" w:rsidRPr="00806C7B" w14:paraId="75C8F9EB" w14:textId="77777777" w:rsidTr="008443DE">
        <w:tc>
          <w:tcPr>
            <w:tcW w:w="2247" w:type="pct"/>
            <w:tcBorders>
              <w:top w:val="nil"/>
              <w:left w:val="nil"/>
              <w:bottom w:val="nil"/>
              <w:right w:val="nil"/>
            </w:tcBorders>
          </w:tcPr>
          <w:p w14:paraId="54270F00" w14:textId="77777777" w:rsidR="0078078D" w:rsidRPr="00806C7B" w:rsidRDefault="0078078D" w:rsidP="0078078D">
            <w:pPr>
              <w:pStyle w:val="Sinespaciado"/>
              <w:rPr>
                <w:rFonts w:ascii="Arial" w:hAnsi="Arial" w:cs="Arial"/>
                <w:sz w:val="18"/>
                <w:szCs w:val="18"/>
              </w:rPr>
            </w:pPr>
          </w:p>
        </w:tc>
        <w:tc>
          <w:tcPr>
            <w:tcW w:w="689" w:type="pct"/>
            <w:tcBorders>
              <w:top w:val="nil"/>
              <w:left w:val="nil"/>
              <w:bottom w:val="nil"/>
              <w:right w:val="nil"/>
            </w:tcBorders>
          </w:tcPr>
          <w:p w14:paraId="7977586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(0.303)</w:t>
            </w:r>
          </w:p>
        </w:tc>
        <w:tc>
          <w:tcPr>
            <w:tcW w:w="689" w:type="pct"/>
            <w:tcBorders>
              <w:top w:val="nil"/>
              <w:left w:val="nil"/>
              <w:bottom w:val="nil"/>
              <w:right w:val="single" w:sz="4" w:space="0" w:color="auto"/>
            </w:tcBorders>
          </w:tcPr>
          <w:p w14:paraId="728651D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(0.421)</w:t>
            </w:r>
          </w:p>
        </w:tc>
        <w:tc>
          <w:tcPr>
            <w:tcW w:w="689" w:type="pct"/>
            <w:tcBorders>
              <w:top w:val="nil"/>
              <w:left w:val="single" w:sz="4" w:space="0" w:color="auto"/>
              <w:bottom w:val="nil"/>
              <w:right w:val="nil"/>
            </w:tcBorders>
          </w:tcPr>
          <w:p w14:paraId="25FF4FD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(0.129)</w:t>
            </w:r>
          </w:p>
        </w:tc>
        <w:tc>
          <w:tcPr>
            <w:tcW w:w="687" w:type="pct"/>
            <w:tcBorders>
              <w:top w:val="nil"/>
              <w:left w:val="nil"/>
              <w:bottom w:val="nil"/>
              <w:right w:val="nil"/>
            </w:tcBorders>
          </w:tcPr>
          <w:p w14:paraId="4EA6F31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(0.389)</w:t>
            </w:r>
          </w:p>
        </w:tc>
      </w:tr>
      <w:tr w:rsidR="0078078D" w:rsidRPr="00806C7B" w14:paraId="23BDF343" w14:textId="77777777" w:rsidTr="008443DE">
        <w:tc>
          <w:tcPr>
            <w:tcW w:w="2247" w:type="pct"/>
            <w:tcBorders>
              <w:top w:val="nil"/>
              <w:left w:val="nil"/>
              <w:bottom w:val="nil"/>
              <w:right w:val="nil"/>
            </w:tcBorders>
          </w:tcPr>
          <w:p w14:paraId="3A28A588"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Rural pluri-comunal</w:t>
            </w:r>
          </w:p>
        </w:tc>
        <w:tc>
          <w:tcPr>
            <w:tcW w:w="689" w:type="pct"/>
            <w:tcBorders>
              <w:top w:val="nil"/>
              <w:left w:val="nil"/>
              <w:bottom w:val="nil"/>
              <w:right w:val="nil"/>
            </w:tcBorders>
          </w:tcPr>
          <w:p w14:paraId="4463214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-1.671</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2A01917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0.377</w:t>
            </w:r>
          </w:p>
        </w:tc>
        <w:tc>
          <w:tcPr>
            <w:tcW w:w="689" w:type="pct"/>
            <w:tcBorders>
              <w:top w:val="nil"/>
              <w:left w:val="single" w:sz="4" w:space="0" w:color="auto"/>
              <w:bottom w:val="nil"/>
              <w:right w:val="nil"/>
            </w:tcBorders>
          </w:tcPr>
          <w:p w14:paraId="1935694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3115933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5BFF2E6E" w14:textId="77777777" w:rsidTr="008443DE">
        <w:tc>
          <w:tcPr>
            <w:tcW w:w="2247" w:type="pct"/>
            <w:tcBorders>
              <w:top w:val="nil"/>
              <w:left w:val="nil"/>
              <w:bottom w:val="nil"/>
              <w:right w:val="nil"/>
            </w:tcBorders>
          </w:tcPr>
          <w:p w14:paraId="492A06FD" w14:textId="77777777" w:rsidR="0078078D" w:rsidRPr="00806C7B" w:rsidRDefault="0078078D" w:rsidP="0078078D">
            <w:pPr>
              <w:pStyle w:val="Sinespaciado"/>
              <w:rPr>
                <w:rFonts w:ascii="Arial" w:hAnsi="Arial" w:cs="Arial"/>
                <w:sz w:val="18"/>
                <w:szCs w:val="18"/>
              </w:rPr>
            </w:pPr>
          </w:p>
        </w:tc>
        <w:tc>
          <w:tcPr>
            <w:tcW w:w="689" w:type="pct"/>
            <w:tcBorders>
              <w:top w:val="nil"/>
              <w:left w:val="nil"/>
              <w:bottom w:val="nil"/>
              <w:right w:val="nil"/>
            </w:tcBorders>
          </w:tcPr>
          <w:p w14:paraId="6C5AF3D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(0.309)</w:t>
            </w:r>
          </w:p>
        </w:tc>
        <w:tc>
          <w:tcPr>
            <w:tcW w:w="689" w:type="pct"/>
            <w:tcBorders>
              <w:top w:val="nil"/>
              <w:left w:val="nil"/>
              <w:bottom w:val="nil"/>
              <w:right w:val="single" w:sz="4" w:space="0" w:color="auto"/>
            </w:tcBorders>
          </w:tcPr>
          <w:p w14:paraId="7849A0C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(0.421)</w:t>
            </w:r>
          </w:p>
        </w:tc>
        <w:tc>
          <w:tcPr>
            <w:tcW w:w="689" w:type="pct"/>
            <w:tcBorders>
              <w:top w:val="nil"/>
              <w:left w:val="single" w:sz="4" w:space="0" w:color="auto"/>
              <w:bottom w:val="nil"/>
              <w:right w:val="nil"/>
            </w:tcBorders>
          </w:tcPr>
          <w:p w14:paraId="3BAAB1B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1E7079D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30D0E747" w14:textId="77777777" w:rsidTr="008443DE">
        <w:tc>
          <w:tcPr>
            <w:tcW w:w="2247" w:type="pct"/>
            <w:tcBorders>
              <w:top w:val="nil"/>
              <w:left w:val="nil"/>
              <w:bottom w:val="nil"/>
              <w:right w:val="nil"/>
            </w:tcBorders>
          </w:tcPr>
          <w:p w14:paraId="67A51F6E"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Rural uni-comunal</w:t>
            </w:r>
          </w:p>
        </w:tc>
        <w:tc>
          <w:tcPr>
            <w:tcW w:w="689" w:type="pct"/>
            <w:tcBorders>
              <w:top w:val="nil"/>
              <w:left w:val="nil"/>
              <w:bottom w:val="nil"/>
              <w:right w:val="nil"/>
            </w:tcBorders>
          </w:tcPr>
          <w:p w14:paraId="44B3A74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-1.999</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3B24892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0.370</w:t>
            </w:r>
          </w:p>
        </w:tc>
        <w:tc>
          <w:tcPr>
            <w:tcW w:w="689" w:type="pct"/>
            <w:tcBorders>
              <w:top w:val="nil"/>
              <w:left w:val="single" w:sz="4" w:space="0" w:color="auto"/>
              <w:bottom w:val="nil"/>
              <w:right w:val="nil"/>
            </w:tcBorders>
          </w:tcPr>
          <w:p w14:paraId="03AFB3B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068ED6B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56C5A82E" w14:textId="77777777" w:rsidTr="008443DE">
        <w:tc>
          <w:tcPr>
            <w:tcW w:w="2247" w:type="pct"/>
            <w:tcBorders>
              <w:top w:val="nil"/>
              <w:left w:val="nil"/>
              <w:bottom w:val="nil"/>
              <w:right w:val="nil"/>
            </w:tcBorders>
          </w:tcPr>
          <w:p w14:paraId="594567B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nil"/>
              <w:right w:val="nil"/>
            </w:tcBorders>
          </w:tcPr>
          <w:p w14:paraId="56A9621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(0.322)</w:t>
            </w:r>
          </w:p>
        </w:tc>
        <w:tc>
          <w:tcPr>
            <w:tcW w:w="689" w:type="pct"/>
            <w:tcBorders>
              <w:top w:val="nil"/>
              <w:left w:val="nil"/>
              <w:bottom w:val="nil"/>
              <w:right w:val="single" w:sz="4" w:space="0" w:color="auto"/>
            </w:tcBorders>
          </w:tcPr>
          <w:p w14:paraId="3B24576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(0.490)</w:t>
            </w:r>
          </w:p>
        </w:tc>
        <w:tc>
          <w:tcPr>
            <w:tcW w:w="689" w:type="pct"/>
            <w:tcBorders>
              <w:top w:val="nil"/>
              <w:left w:val="single" w:sz="4" w:space="0" w:color="auto"/>
              <w:bottom w:val="nil"/>
              <w:right w:val="nil"/>
            </w:tcBorders>
          </w:tcPr>
          <w:p w14:paraId="7C39145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7" w:type="pct"/>
            <w:tcBorders>
              <w:top w:val="nil"/>
              <w:left w:val="nil"/>
              <w:bottom w:val="nil"/>
              <w:right w:val="nil"/>
            </w:tcBorders>
          </w:tcPr>
          <w:p w14:paraId="34CDD08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275F27B4" w14:textId="77777777" w:rsidTr="008443DE">
        <w:tc>
          <w:tcPr>
            <w:tcW w:w="2247" w:type="pct"/>
            <w:tcBorders>
              <w:top w:val="nil"/>
              <w:left w:val="nil"/>
              <w:bottom w:val="nil"/>
              <w:right w:val="nil"/>
            </w:tcBorders>
          </w:tcPr>
          <w:p w14:paraId="77D1BE1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Constant</w:t>
            </w:r>
          </w:p>
        </w:tc>
        <w:tc>
          <w:tcPr>
            <w:tcW w:w="689" w:type="pct"/>
            <w:tcBorders>
              <w:top w:val="nil"/>
              <w:left w:val="nil"/>
              <w:bottom w:val="nil"/>
              <w:right w:val="nil"/>
            </w:tcBorders>
          </w:tcPr>
          <w:p w14:paraId="44760F8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1.649</w:t>
            </w:r>
            <w:r w:rsidRPr="00806C7B">
              <w:rPr>
                <w:rFonts w:ascii="Arial" w:hAnsi="Arial" w:cs="Arial"/>
                <w:sz w:val="18"/>
                <w:szCs w:val="18"/>
                <w:vertAlign w:val="superscript"/>
                <w:lang w:val="en-US"/>
              </w:rPr>
              <w:t>***</w:t>
            </w:r>
          </w:p>
        </w:tc>
        <w:tc>
          <w:tcPr>
            <w:tcW w:w="689" w:type="pct"/>
            <w:tcBorders>
              <w:top w:val="nil"/>
              <w:left w:val="nil"/>
              <w:bottom w:val="nil"/>
              <w:right w:val="single" w:sz="4" w:space="0" w:color="auto"/>
            </w:tcBorders>
          </w:tcPr>
          <w:p w14:paraId="003DCD0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-0.281</w:t>
            </w:r>
          </w:p>
        </w:tc>
        <w:tc>
          <w:tcPr>
            <w:tcW w:w="689" w:type="pct"/>
            <w:tcBorders>
              <w:top w:val="nil"/>
              <w:left w:val="single" w:sz="4" w:space="0" w:color="auto"/>
              <w:bottom w:val="nil"/>
              <w:right w:val="nil"/>
            </w:tcBorders>
          </w:tcPr>
          <w:p w14:paraId="5DEEBD5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0.278</w:t>
            </w:r>
            <w:r w:rsidRPr="00806C7B">
              <w:rPr>
                <w:rFonts w:ascii="Arial" w:hAnsi="Arial" w:cs="Arial"/>
                <w:sz w:val="18"/>
                <w:szCs w:val="18"/>
                <w:vertAlign w:val="superscript"/>
                <w:lang w:val="en-US"/>
              </w:rPr>
              <w:t>**</w:t>
            </w:r>
          </w:p>
        </w:tc>
        <w:tc>
          <w:tcPr>
            <w:tcW w:w="687" w:type="pct"/>
            <w:tcBorders>
              <w:top w:val="nil"/>
              <w:left w:val="nil"/>
              <w:bottom w:val="nil"/>
              <w:right w:val="nil"/>
            </w:tcBorders>
          </w:tcPr>
          <w:p w14:paraId="2AE17C0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-0.807</w:t>
            </w:r>
            <w:r w:rsidRPr="00806C7B">
              <w:rPr>
                <w:rFonts w:ascii="Arial" w:hAnsi="Arial" w:cs="Arial"/>
                <w:sz w:val="18"/>
                <w:szCs w:val="18"/>
                <w:vertAlign w:val="superscript"/>
                <w:lang w:val="en-US"/>
              </w:rPr>
              <w:t>**</w:t>
            </w:r>
          </w:p>
        </w:tc>
      </w:tr>
      <w:tr w:rsidR="0078078D" w:rsidRPr="00806C7B" w14:paraId="77C8F202" w14:textId="77777777" w:rsidTr="008443DE">
        <w:tc>
          <w:tcPr>
            <w:tcW w:w="2247" w:type="pct"/>
            <w:tcBorders>
              <w:top w:val="nil"/>
              <w:left w:val="nil"/>
              <w:bottom w:val="single" w:sz="4" w:space="0" w:color="auto"/>
              <w:right w:val="nil"/>
            </w:tcBorders>
          </w:tcPr>
          <w:p w14:paraId="0882E91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89" w:type="pct"/>
            <w:tcBorders>
              <w:top w:val="nil"/>
              <w:left w:val="nil"/>
              <w:bottom w:val="single" w:sz="4" w:space="0" w:color="auto"/>
              <w:right w:val="nil"/>
            </w:tcBorders>
          </w:tcPr>
          <w:p w14:paraId="2135539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(0.303)</w:t>
            </w:r>
          </w:p>
        </w:tc>
        <w:tc>
          <w:tcPr>
            <w:tcW w:w="689" w:type="pct"/>
            <w:tcBorders>
              <w:top w:val="nil"/>
              <w:left w:val="nil"/>
              <w:bottom w:val="single" w:sz="4" w:space="0" w:color="auto"/>
              <w:right w:val="single" w:sz="4" w:space="0" w:color="auto"/>
            </w:tcBorders>
          </w:tcPr>
          <w:p w14:paraId="15D4130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(0.427)</w:t>
            </w:r>
          </w:p>
        </w:tc>
        <w:tc>
          <w:tcPr>
            <w:tcW w:w="689" w:type="pct"/>
            <w:tcBorders>
              <w:top w:val="nil"/>
              <w:left w:val="single" w:sz="4" w:space="0" w:color="auto"/>
              <w:bottom w:val="single" w:sz="4" w:space="0" w:color="auto"/>
              <w:right w:val="nil"/>
            </w:tcBorders>
          </w:tcPr>
          <w:p w14:paraId="03EAF19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(0.136)</w:t>
            </w:r>
          </w:p>
        </w:tc>
        <w:tc>
          <w:tcPr>
            <w:tcW w:w="687" w:type="pct"/>
            <w:tcBorders>
              <w:top w:val="nil"/>
              <w:left w:val="nil"/>
              <w:bottom w:val="single" w:sz="4" w:space="0" w:color="auto"/>
              <w:right w:val="nil"/>
            </w:tcBorders>
          </w:tcPr>
          <w:p w14:paraId="67425BC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(0.391)</w:t>
            </w:r>
          </w:p>
        </w:tc>
      </w:tr>
      <w:tr w:rsidR="0078078D" w:rsidRPr="00806C7B" w14:paraId="4845655E" w14:textId="77777777" w:rsidTr="008443DE">
        <w:tc>
          <w:tcPr>
            <w:tcW w:w="2247" w:type="pct"/>
            <w:tcBorders>
              <w:top w:val="single" w:sz="4" w:space="0" w:color="auto"/>
              <w:left w:val="nil"/>
              <w:bottom w:val="nil"/>
              <w:right w:val="nil"/>
            </w:tcBorders>
          </w:tcPr>
          <w:p w14:paraId="72F9207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Observations</w:t>
            </w:r>
          </w:p>
        </w:tc>
        <w:tc>
          <w:tcPr>
            <w:tcW w:w="689" w:type="pct"/>
            <w:tcBorders>
              <w:top w:val="single" w:sz="4" w:space="0" w:color="auto"/>
              <w:left w:val="nil"/>
              <w:bottom w:val="nil"/>
              <w:right w:val="nil"/>
            </w:tcBorders>
          </w:tcPr>
          <w:p w14:paraId="5A5EC10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134</w:t>
            </w:r>
          </w:p>
        </w:tc>
        <w:tc>
          <w:tcPr>
            <w:tcW w:w="689" w:type="pct"/>
            <w:tcBorders>
              <w:top w:val="single" w:sz="4" w:space="0" w:color="auto"/>
              <w:left w:val="nil"/>
              <w:bottom w:val="nil"/>
              <w:right w:val="single" w:sz="4" w:space="0" w:color="auto"/>
            </w:tcBorders>
          </w:tcPr>
          <w:p w14:paraId="001F2C7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132</w:t>
            </w:r>
          </w:p>
        </w:tc>
        <w:tc>
          <w:tcPr>
            <w:tcW w:w="689" w:type="pct"/>
            <w:tcBorders>
              <w:top w:val="single" w:sz="4" w:space="0" w:color="auto"/>
              <w:left w:val="single" w:sz="4" w:space="0" w:color="auto"/>
              <w:bottom w:val="nil"/>
              <w:right w:val="nil"/>
            </w:tcBorders>
          </w:tcPr>
          <w:p w14:paraId="46FA8B2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46</w:t>
            </w:r>
          </w:p>
        </w:tc>
        <w:tc>
          <w:tcPr>
            <w:tcW w:w="687" w:type="pct"/>
            <w:tcBorders>
              <w:top w:val="single" w:sz="4" w:space="0" w:color="auto"/>
              <w:left w:val="nil"/>
              <w:bottom w:val="nil"/>
              <w:right w:val="nil"/>
            </w:tcBorders>
          </w:tcPr>
          <w:p w14:paraId="14BA406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46</w:t>
            </w:r>
          </w:p>
        </w:tc>
      </w:tr>
      <w:tr w:rsidR="0078078D" w:rsidRPr="00806C7B" w14:paraId="559985B4" w14:textId="77777777" w:rsidTr="008443DE">
        <w:tc>
          <w:tcPr>
            <w:tcW w:w="2247" w:type="pct"/>
            <w:tcBorders>
              <w:top w:val="nil"/>
              <w:left w:val="nil"/>
              <w:bottom w:val="single" w:sz="4" w:space="0" w:color="auto"/>
              <w:right w:val="nil"/>
            </w:tcBorders>
          </w:tcPr>
          <w:p w14:paraId="294E989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i/>
                <w:iCs/>
                <w:sz w:val="18"/>
                <w:szCs w:val="18"/>
                <w:lang w:val="en-US"/>
              </w:rPr>
              <w:t>R</w:t>
            </w:r>
            <w:r w:rsidRPr="00806C7B">
              <w:rPr>
                <w:rFonts w:ascii="Arial" w:hAnsi="Arial" w:cs="Arial"/>
                <w:sz w:val="18"/>
                <w:szCs w:val="18"/>
                <w:vertAlign w:val="superscript"/>
                <w:lang w:val="en-US"/>
              </w:rPr>
              <w:t>2</w:t>
            </w:r>
          </w:p>
        </w:tc>
        <w:tc>
          <w:tcPr>
            <w:tcW w:w="689" w:type="pct"/>
            <w:tcBorders>
              <w:top w:val="nil"/>
              <w:left w:val="nil"/>
              <w:bottom w:val="single" w:sz="4" w:space="0" w:color="auto"/>
              <w:right w:val="nil"/>
            </w:tcBorders>
          </w:tcPr>
          <w:p w14:paraId="4740EA1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0.904</w:t>
            </w:r>
          </w:p>
        </w:tc>
        <w:tc>
          <w:tcPr>
            <w:tcW w:w="689" w:type="pct"/>
            <w:tcBorders>
              <w:top w:val="nil"/>
              <w:left w:val="nil"/>
              <w:bottom w:val="single" w:sz="4" w:space="0" w:color="auto"/>
              <w:right w:val="single" w:sz="4" w:space="0" w:color="auto"/>
            </w:tcBorders>
          </w:tcPr>
          <w:p w14:paraId="206068C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0.383</w:t>
            </w:r>
          </w:p>
        </w:tc>
        <w:tc>
          <w:tcPr>
            <w:tcW w:w="689" w:type="pct"/>
            <w:tcBorders>
              <w:top w:val="nil"/>
              <w:left w:val="single" w:sz="4" w:space="0" w:color="auto"/>
              <w:bottom w:val="single" w:sz="4" w:space="0" w:color="auto"/>
              <w:right w:val="nil"/>
            </w:tcBorders>
          </w:tcPr>
          <w:p w14:paraId="2D9FF1D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0.904</w:t>
            </w:r>
          </w:p>
        </w:tc>
        <w:tc>
          <w:tcPr>
            <w:tcW w:w="687" w:type="pct"/>
            <w:tcBorders>
              <w:top w:val="nil"/>
              <w:left w:val="nil"/>
              <w:bottom w:val="single" w:sz="4" w:space="0" w:color="auto"/>
              <w:right w:val="nil"/>
            </w:tcBorders>
          </w:tcPr>
          <w:p w14:paraId="6C0D4EE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0.593</w:t>
            </w:r>
          </w:p>
        </w:tc>
      </w:tr>
    </w:tbl>
    <w:bookmarkEnd w:id="13"/>
    <w:p w14:paraId="7DAB3FCD" w14:textId="77777777" w:rsidR="0078078D" w:rsidRPr="00806C7B" w:rsidRDefault="0078078D" w:rsidP="0078078D">
      <w:pPr>
        <w:jc w:val="both"/>
        <w:rPr>
          <w:rFonts w:ascii="Arial" w:hAnsi="Arial" w:cs="Arial"/>
          <w:sz w:val="18"/>
          <w:szCs w:val="18"/>
        </w:rPr>
      </w:pPr>
      <w:r w:rsidRPr="00806C7B">
        <w:rPr>
          <w:rFonts w:ascii="Arial" w:hAnsi="Arial" w:cs="Arial"/>
          <w:sz w:val="18"/>
          <w:szCs w:val="18"/>
          <w:lang w:val="en-GB"/>
        </w:rPr>
        <w:t xml:space="preserve">Robust standard errors in parenthesis. </w:t>
      </w:r>
      <w:r w:rsidRPr="00806C7B">
        <w:rPr>
          <w:rFonts w:ascii="Arial" w:hAnsi="Arial" w:cs="Arial"/>
          <w:sz w:val="18"/>
          <w:szCs w:val="18"/>
        </w:rPr>
        <w:t>*p&lt;0.10 **p&lt;0.05 ***p&lt;0.01</w:t>
      </w:r>
    </w:p>
    <w:p w14:paraId="2DBB8D84" w14:textId="77777777" w:rsidR="0078078D" w:rsidRPr="00806C7B" w:rsidRDefault="0078078D" w:rsidP="0078078D">
      <w:pPr>
        <w:jc w:val="both"/>
        <w:rPr>
          <w:rFonts w:ascii="Arial" w:hAnsi="Arial" w:cs="Arial"/>
          <w:sz w:val="20"/>
          <w:szCs w:val="20"/>
        </w:rPr>
      </w:pPr>
    </w:p>
    <w:p w14:paraId="0F30C61E" w14:textId="77777777" w:rsidR="0078078D" w:rsidRDefault="0078078D" w:rsidP="0078078D">
      <w:pPr>
        <w:jc w:val="both"/>
        <w:rPr>
          <w:rFonts w:ascii="Arial" w:hAnsi="Arial" w:cs="Arial"/>
          <w:sz w:val="20"/>
          <w:szCs w:val="20"/>
        </w:rPr>
      </w:pPr>
    </w:p>
    <w:p w14:paraId="1FD2C3AB" w14:textId="77777777" w:rsidR="008443DE" w:rsidRDefault="008443DE" w:rsidP="0078078D">
      <w:pPr>
        <w:jc w:val="both"/>
        <w:rPr>
          <w:rFonts w:ascii="Arial" w:hAnsi="Arial" w:cs="Arial"/>
          <w:sz w:val="20"/>
          <w:szCs w:val="20"/>
        </w:rPr>
      </w:pPr>
    </w:p>
    <w:p w14:paraId="21526A9D" w14:textId="77777777" w:rsidR="008443DE" w:rsidRDefault="008443DE" w:rsidP="0078078D">
      <w:pPr>
        <w:jc w:val="both"/>
        <w:rPr>
          <w:rFonts w:ascii="Arial" w:hAnsi="Arial" w:cs="Arial"/>
          <w:sz w:val="20"/>
          <w:szCs w:val="20"/>
        </w:rPr>
      </w:pPr>
    </w:p>
    <w:p w14:paraId="71D0BDEF" w14:textId="77777777" w:rsidR="008443DE" w:rsidRDefault="008443DE" w:rsidP="0078078D">
      <w:pPr>
        <w:jc w:val="both"/>
        <w:rPr>
          <w:rFonts w:ascii="Arial" w:hAnsi="Arial" w:cs="Arial"/>
          <w:sz w:val="20"/>
          <w:szCs w:val="20"/>
        </w:rPr>
      </w:pPr>
    </w:p>
    <w:p w14:paraId="70135CCD" w14:textId="77777777" w:rsidR="008443DE" w:rsidRPr="00806C7B" w:rsidRDefault="008443DE" w:rsidP="0078078D">
      <w:pPr>
        <w:jc w:val="both"/>
        <w:rPr>
          <w:rFonts w:ascii="Arial" w:hAnsi="Arial" w:cs="Arial"/>
          <w:sz w:val="20"/>
          <w:szCs w:val="20"/>
        </w:rPr>
      </w:pPr>
    </w:p>
    <w:p w14:paraId="25430B71" w14:textId="31DC22BA" w:rsidR="0078078D" w:rsidRPr="008443DE" w:rsidRDefault="0078078D" w:rsidP="0078078D">
      <w:pPr>
        <w:jc w:val="both"/>
        <w:rPr>
          <w:rFonts w:ascii="Arial" w:hAnsi="Arial" w:cs="Arial"/>
          <w:sz w:val="22"/>
        </w:rPr>
      </w:pPr>
      <w:r w:rsidRPr="00806C7B">
        <w:rPr>
          <w:rFonts w:ascii="Arial" w:hAnsi="Arial" w:cs="Arial"/>
          <w:sz w:val="22"/>
        </w:rPr>
        <w:lastRenderedPageBreak/>
        <w:t xml:space="preserve">Para analizar las dinámicas de crecimiento e inclusión en el mediano plazo, estimamos la relación entre estos mismos determinantes y el </w:t>
      </w:r>
      <w:r w:rsidRPr="00806C7B">
        <w:rPr>
          <w:rFonts w:ascii="Arial" w:hAnsi="Arial" w:cs="Arial"/>
          <w:i/>
          <w:sz w:val="22"/>
        </w:rPr>
        <w:t>cambio</w:t>
      </w:r>
      <w:r w:rsidRPr="00806C7B">
        <w:rPr>
          <w:rFonts w:ascii="Arial" w:hAnsi="Arial" w:cs="Arial"/>
          <w:sz w:val="22"/>
        </w:rPr>
        <w:t xml:space="preserve"> en dinamismo (crecimiento) y en inclusión durante el periodo entre 1992 y 2002. Incluimos como variable explicativa el nivel de la variable dependiente en el período inicial. La inclusión de esta variable permite analizar si existe el fenómeno denominado convergencia, por el cual aquellos territorios con menores niveles de dinamismo económico en 1992 deberían experimentar un crecimiento más rápido comparado con los territorios que ya en 1992 mostraban altos niveles de dinamismo, en tanto que aquellos territorios con mayores niveles de pobreza y desigualdad en 1992 deberían experimentar una dinámica de inclusión más rápida en el período 1992-2002 comparado con aquellos territorios que ya en 1992 mostraban niveles de pobreza y desigualdad relativamente bajos. La Tabla 8 reporta los resultados de estas estimaciones para el total de los territorios funcionales, y para el subgrupo de territorios rurales-urbanos. </w:t>
      </w:r>
    </w:p>
    <w:p w14:paraId="181AA19B" w14:textId="77777777" w:rsidR="0078078D" w:rsidRPr="00806C7B" w:rsidRDefault="0078078D" w:rsidP="0078078D">
      <w:pPr>
        <w:jc w:val="both"/>
        <w:rPr>
          <w:rFonts w:ascii="Arial" w:hAnsi="Arial" w:cs="Arial"/>
          <w:sz w:val="20"/>
          <w:szCs w:val="20"/>
        </w:rPr>
      </w:pPr>
    </w:p>
    <w:p w14:paraId="50B66996"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Tabla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Tabla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8</w:t>
      </w:r>
      <w:r w:rsidRPr="008443DE">
        <w:rPr>
          <w:rFonts w:ascii="Arial" w:hAnsi="Arial" w:cs="Arial"/>
          <w:color w:val="000000" w:themeColor="text1"/>
        </w:rPr>
        <w:fldChar w:fldCharType="end"/>
      </w:r>
      <w:r w:rsidRPr="008443DE">
        <w:rPr>
          <w:rFonts w:ascii="Arial" w:hAnsi="Arial" w:cs="Arial"/>
          <w:color w:val="000000" w:themeColor="text1"/>
          <w:lang w:val="es-CL"/>
        </w:rPr>
        <w:t>: Resultados regresiones MCO, crecimiento y cambios en inclusión, todos los TF y subgrupo rural-urbano</w:t>
      </w:r>
    </w:p>
    <w:tbl>
      <w:tblPr>
        <w:tblW w:w="5000" w:type="pct"/>
        <w:tblLook w:val="0000" w:firstRow="0" w:lastRow="0" w:firstColumn="0" w:lastColumn="0" w:noHBand="0" w:noVBand="0"/>
      </w:tblPr>
      <w:tblGrid>
        <w:gridCol w:w="4871"/>
        <w:gridCol w:w="1284"/>
        <w:gridCol w:w="1101"/>
        <w:gridCol w:w="1284"/>
        <w:gridCol w:w="1099"/>
      </w:tblGrid>
      <w:tr w:rsidR="0078078D" w:rsidRPr="00806C7B" w14:paraId="58C0419E" w14:textId="77777777" w:rsidTr="0078078D">
        <w:tc>
          <w:tcPr>
            <w:tcW w:w="2527" w:type="pct"/>
            <w:tcBorders>
              <w:top w:val="single" w:sz="4" w:space="0" w:color="auto"/>
              <w:left w:val="nil"/>
              <w:right w:val="nil"/>
            </w:tcBorders>
          </w:tcPr>
          <w:p w14:paraId="00FD74C4" w14:textId="77777777" w:rsidR="0078078D" w:rsidRPr="00806C7B" w:rsidRDefault="0078078D" w:rsidP="0078078D">
            <w:pPr>
              <w:widowControl w:val="0"/>
              <w:autoSpaceDE w:val="0"/>
              <w:autoSpaceDN w:val="0"/>
              <w:adjustRightInd w:val="0"/>
              <w:jc w:val="both"/>
              <w:rPr>
                <w:rFonts w:ascii="Arial" w:hAnsi="Arial" w:cs="Arial"/>
                <w:sz w:val="18"/>
                <w:szCs w:val="18"/>
              </w:rPr>
            </w:pPr>
            <w:bookmarkStart w:id="14" w:name="_Hlk2009488"/>
          </w:p>
        </w:tc>
        <w:tc>
          <w:tcPr>
            <w:tcW w:w="666" w:type="pct"/>
            <w:tcBorders>
              <w:top w:val="single" w:sz="4" w:space="0" w:color="auto"/>
              <w:left w:val="nil"/>
              <w:bottom w:val="single" w:sz="4" w:space="0" w:color="auto"/>
              <w:right w:val="nil"/>
            </w:tcBorders>
          </w:tcPr>
          <w:p w14:paraId="16752B7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w:t>
            </w:r>
          </w:p>
        </w:tc>
        <w:tc>
          <w:tcPr>
            <w:tcW w:w="571" w:type="pct"/>
            <w:tcBorders>
              <w:top w:val="single" w:sz="4" w:space="0" w:color="auto"/>
              <w:left w:val="nil"/>
              <w:bottom w:val="single" w:sz="4" w:space="0" w:color="auto"/>
              <w:right w:val="single" w:sz="4" w:space="0" w:color="auto"/>
            </w:tcBorders>
          </w:tcPr>
          <w:p w14:paraId="2810564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(2)</w:t>
            </w:r>
          </w:p>
        </w:tc>
        <w:tc>
          <w:tcPr>
            <w:tcW w:w="666" w:type="pct"/>
            <w:tcBorders>
              <w:top w:val="single" w:sz="4" w:space="0" w:color="auto"/>
              <w:left w:val="single" w:sz="4" w:space="0" w:color="auto"/>
              <w:bottom w:val="single" w:sz="4" w:space="0" w:color="auto"/>
              <w:right w:val="nil"/>
            </w:tcBorders>
          </w:tcPr>
          <w:p w14:paraId="15CAF16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w:t>
            </w:r>
          </w:p>
        </w:tc>
        <w:tc>
          <w:tcPr>
            <w:tcW w:w="570" w:type="pct"/>
            <w:tcBorders>
              <w:top w:val="single" w:sz="4" w:space="0" w:color="auto"/>
              <w:left w:val="nil"/>
              <w:bottom w:val="single" w:sz="4" w:space="0" w:color="auto"/>
              <w:right w:val="nil"/>
            </w:tcBorders>
          </w:tcPr>
          <w:p w14:paraId="259B7AB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(2)</w:t>
            </w:r>
          </w:p>
        </w:tc>
      </w:tr>
      <w:tr w:rsidR="0078078D" w:rsidRPr="00806C7B" w14:paraId="55418FEC" w14:textId="77777777" w:rsidTr="0078078D">
        <w:tc>
          <w:tcPr>
            <w:tcW w:w="2527" w:type="pct"/>
            <w:tcBorders>
              <w:left w:val="nil"/>
              <w:bottom w:val="nil"/>
              <w:right w:val="nil"/>
            </w:tcBorders>
          </w:tcPr>
          <w:p w14:paraId="62A23F3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1237" w:type="pct"/>
            <w:gridSpan w:val="2"/>
            <w:tcBorders>
              <w:top w:val="single" w:sz="4" w:space="0" w:color="auto"/>
              <w:left w:val="nil"/>
              <w:bottom w:val="nil"/>
              <w:right w:val="single" w:sz="4" w:space="0" w:color="auto"/>
            </w:tcBorders>
          </w:tcPr>
          <w:p w14:paraId="05614B2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 xml:space="preserve">Todos, </w:t>
            </w:r>
          </w:p>
          <w:p w14:paraId="008DB76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cambios 1992-2002</w:t>
            </w:r>
          </w:p>
        </w:tc>
        <w:tc>
          <w:tcPr>
            <w:tcW w:w="1236" w:type="pct"/>
            <w:gridSpan w:val="2"/>
            <w:tcBorders>
              <w:top w:val="single" w:sz="4" w:space="0" w:color="auto"/>
              <w:left w:val="single" w:sz="4" w:space="0" w:color="auto"/>
              <w:bottom w:val="nil"/>
              <w:right w:val="nil"/>
            </w:tcBorders>
          </w:tcPr>
          <w:p w14:paraId="57C254F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Rurales-urbanos, cambios1992-2002</w:t>
            </w:r>
          </w:p>
        </w:tc>
      </w:tr>
      <w:tr w:rsidR="0078078D" w:rsidRPr="00806C7B" w14:paraId="7FC6BBC1" w14:textId="77777777" w:rsidTr="0078078D">
        <w:tc>
          <w:tcPr>
            <w:tcW w:w="2527" w:type="pct"/>
            <w:tcBorders>
              <w:top w:val="nil"/>
              <w:left w:val="nil"/>
              <w:bottom w:val="nil"/>
              <w:right w:val="nil"/>
            </w:tcBorders>
          </w:tcPr>
          <w:p w14:paraId="4F3B250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2B0864A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Crecimiento</w:t>
            </w:r>
          </w:p>
        </w:tc>
        <w:tc>
          <w:tcPr>
            <w:tcW w:w="571" w:type="pct"/>
            <w:tcBorders>
              <w:top w:val="nil"/>
              <w:left w:val="nil"/>
              <w:bottom w:val="nil"/>
              <w:right w:val="single" w:sz="4" w:space="0" w:color="auto"/>
            </w:tcBorders>
          </w:tcPr>
          <w:p w14:paraId="7C09E56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Inclusión</w:t>
            </w:r>
          </w:p>
        </w:tc>
        <w:tc>
          <w:tcPr>
            <w:tcW w:w="666" w:type="pct"/>
            <w:tcBorders>
              <w:top w:val="nil"/>
              <w:left w:val="single" w:sz="4" w:space="0" w:color="auto"/>
              <w:bottom w:val="nil"/>
              <w:right w:val="nil"/>
            </w:tcBorders>
          </w:tcPr>
          <w:p w14:paraId="22B1B97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Crecimiento</w:t>
            </w:r>
          </w:p>
        </w:tc>
        <w:tc>
          <w:tcPr>
            <w:tcW w:w="570" w:type="pct"/>
            <w:tcBorders>
              <w:top w:val="nil"/>
              <w:left w:val="nil"/>
              <w:bottom w:val="nil"/>
              <w:right w:val="nil"/>
            </w:tcBorders>
          </w:tcPr>
          <w:p w14:paraId="1724F48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Inclusión</w:t>
            </w:r>
          </w:p>
        </w:tc>
      </w:tr>
      <w:tr w:rsidR="0078078D" w:rsidRPr="00806C7B" w14:paraId="1571E356" w14:textId="77777777" w:rsidTr="0078078D">
        <w:tc>
          <w:tcPr>
            <w:tcW w:w="2527" w:type="pct"/>
            <w:tcBorders>
              <w:top w:val="single" w:sz="4" w:space="0" w:color="auto"/>
              <w:left w:val="nil"/>
              <w:bottom w:val="nil"/>
              <w:right w:val="nil"/>
            </w:tcBorders>
          </w:tcPr>
          <w:p w14:paraId="061DE8F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Término de convergencia</w:t>
            </w:r>
          </w:p>
        </w:tc>
        <w:tc>
          <w:tcPr>
            <w:tcW w:w="666" w:type="pct"/>
            <w:tcBorders>
              <w:top w:val="single" w:sz="4" w:space="0" w:color="auto"/>
              <w:left w:val="nil"/>
              <w:bottom w:val="nil"/>
              <w:right w:val="nil"/>
            </w:tcBorders>
          </w:tcPr>
          <w:p w14:paraId="447EACA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-0.463</w:t>
            </w:r>
            <w:r w:rsidRPr="00806C7B">
              <w:rPr>
                <w:rFonts w:ascii="Arial" w:hAnsi="Arial" w:cs="Arial"/>
                <w:sz w:val="18"/>
                <w:szCs w:val="18"/>
                <w:vertAlign w:val="superscript"/>
                <w:lang w:val="en-US"/>
              </w:rPr>
              <w:t>***</w:t>
            </w:r>
          </w:p>
        </w:tc>
        <w:tc>
          <w:tcPr>
            <w:tcW w:w="571" w:type="pct"/>
            <w:tcBorders>
              <w:top w:val="single" w:sz="4" w:space="0" w:color="auto"/>
              <w:left w:val="nil"/>
              <w:bottom w:val="nil"/>
              <w:right w:val="single" w:sz="4" w:space="0" w:color="auto"/>
            </w:tcBorders>
          </w:tcPr>
          <w:p w14:paraId="4AB1B47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-0.549</w:t>
            </w:r>
            <w:r w:rsidRPr="00806C7B">
              <w:rPr>
                <w:rFonts w:ascii="Arial" w:hAnsi="Arial" w:cs="Arial"/>
                <w:sz w:val="18"/>
                <w:szCs w:val="18"/>
                <w:vertAlign w:val="superscript"/>
                <w:lang w:val="en-US"/>
              </w:rPr>
              <w:t>***</w:t>
            </w:r>
          </w:p>
        </w:tc>
        <w:tc>
          <w:tcPr>
            <w:tcW w:w="666" w:type="pct"/>
            <w:tcBorders>
              <w:top w:val="single" w:sz="4" w:space="0" w:color="auto"/>
              <w:left w:val="single" w:sz="4" w:space="0" w:color="auto"/>
              <w:bottom w:val="nil"/>
              <w:right w:val="nil"/>
            </w:tcBorders>
          </w:tcPr>
          <w:p w14:paraId="1E643AF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-0.821</w:t>
            </w:r>
            <w:r w:rsidRPr="00806C7B">
              <w:rPr>
                <w:rFonts w:ascii="Arial" w:hAnsi="Arial" w:cs="Arial"/>
                <w:sz w:val="18"/>
                <w:szCs w:val="18"/>
                <w:vertAlign w:val="superscript"/>
                <w:lang w:val="en-US"/>
              </w:rPr>
              <w:t>***</w:t>
            </w:r>
          </w:p>
        </w:tc>
        <w:tc>
          <w:tcPr>
            <w:tcW w:w="570" w:type="pct"/>
            <w:tcBorders>
              <w:top w:val="single" w:sz="4" w:space="0" w:color="auto"/>
              <w:left w:val="nil"/>
              <w:bottom w:val="nil"/>
              <w:right w:val="nil"/>
            </w:tcBorders>
          </w:tcPr>
          <w:p w14:paraId="0637603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-0.487</w:t>
            </w:r>
            <w:r w:rsidRPr="00806C7B">
              <w:rPr>
                <w:rFonts w:ascii="Arial" w:hAnsi="Arial" w:cs="Arial"/>
                <w:sz w:val="18"/>
                <w:szCs w:val="18"/>
                <w:vertAlign w:val="superscript"/>
                <w:lang w:val="en-US"/>
              </w:rPr>
              <w:t>***</w:t>
            </w:r>
          </w:p>
        </w:tc>
      </w:tr>
      <w:tr w:rsidR="0078078D" w:rsidRPr="00806C7B" w14:paraId="2C6821CF" w14:textId="77777777" w:rsidTr="0078078D">
        <w:tc>
          <w:tcPr>
            <w:tcW w:w="2527" w:type="pct"/>
            <w:tcBorders>
              <w:top w:val="nil"/>
              <w:left w:val="nil"/>
              <w:bottom w:val="nil"/>
              <w:right w:val="nil"/>
            </w:tcBorders>
          </w:tcPr>
          <w:p w14:paraId="4D2B222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0ACADA3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(0.070)</w:t>
            </w:r>
          </w:p>
        </w:tc>
        <w:tc>
          <w:tcPr>
            <w:tcW w:w="571" w:type="pct"/>
            <w:tcBorders>
              <w:top w:val="nil"/>
              <w:left w:val="nil"/>
              <w:bottom w:val="nil"/>
              <w:right w:val="single" w:sz="4" w:space="0" w:color="auto"/>
            </w:tcBorders>
          </w:tcPr>
          <w:p w14:paraId="2322167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(0.080)</w:t>
            </w:r>
          </w:p>
        </w:tc>
        <w:tc>
          <w:tcPr>
            <w:tcW w:w="666" w:type="pct"/>
            <w:tcBorders>
              <w:top w:val="nil"/>
              <w:left w:val="single" w:sz="4" w:space="0" w:color="auto"/>
              <w:bottom w:val="nil"/>
              <w:right w:val="nil"/>
            </w:tcBorders>
          </w:tcPr>
          <w:p w14:paraId="6DC5C78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(0.097)</w:t>
            </w:r>
          </w:p>
        </w:tc>
        <w:tc>
          <w:tcPr>
            <w:tcW w:w="570" w:type="pct"/>
            <w:tcBorders>
              <w:top w:val="nil"/>
              <w:left w:val="nil"/>
              <w:bottom w:val="nil"/>
              <w:right w:val="nil"/>
            </w:tcBorders>
          </w:tcPr>
          <w:p w14:paraId="578535A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(0.125)</w:t>
            </w:r>
          </w:p>
        </w:tc>
      </w:tr>
      <w:tr w:rsidR="0078078D" w:rsidRPr="00806C7B" w14:paraId="0A14EE91" w14:textId="77777777" w:rsidTr="0078078D">
        <w:tc>
          <w:tcPr>
            <w:tcW w:w="2527" w:type="pct"/>
            <w:tcBorders>
              <w:top w:val="nil"/>
              <w:left w:val="nil"/>
              <w:bottom w:val="nil"/>
              <w:right w:val="nil"/>
            </w:tcBorders>
          </w:tcPr>
          <w:p w14:paraId="31E5C96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Estructura productiva (no agro)</w:t>
            </w:r>
          </w:p>
        </w:tc>
        <w:tc>
          <w:tcPr>
            <w:tcW w:w="666" w:type="pct"/>
            <w:tcBorders>
              <w:top w:val="nil"/>
              <w:left w:val="nil"/>
              <w:bottom w:val="nil"/>
              <w:right w:val="nil"/>
            </w:tcBorders>
          </w:tcPr>
          <w:p w14:paraId="576B7D8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-0.004</w:t>
            </w:r>
          </w:p>
        </w:tc>
        <w:tc>
          <w:tcPr>
            <w:tcW w:w="571" w:type="pct"/>
            <w:tcBorders>
              <w:top w:val="nil"/>
              <w:left w:val="nil"/>
              <w:bottom w:val="nil"/>
              <w:right w:val="single" w:sz="4" w:space="0" w:color="auto"/>
            </w:tcBorders>
          </w:tcPr>
          <w:p w14:paraId="51BAB3F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0.104</w:t>
            </w:r>
          </w:p>
        </w:tc>
        <w:tc>
          <w:tcPr>
            <w:tcW w:w="666" w:type="pct"/>
            <w:tcBorders>
              <w:top w:val="nil"/>
              <w:left w:val="single" w:sz="4" w:space="0" w:color="auto"/>
              <w:bottom w:val="nil"/>
              <w:right w:val="nil"/>
            </w:tcBorders>
          </w:tcPr>
          <w:p w14:paraId="0296555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0.352</w:t>
            </w:r>
            <w:r w:rsidRPr="00806C7B">
              <w:rPr>
                <w:rFonts w:ascii="Arial" w:hAnsi="Arial" w:cs="Arial"/>
                <w:sz w:val="18"/>
                <w:szCs w:val="18"/>
                <w:vertAlign w:val="superscript"/>
                <w:lang w:val="en-US"/>
              </w:rPr>
              <w:t>*</w:t>
            </w:r>
          </w:p>
        </w:tc>
        <w:tc>
          <w:tcPr>
            <w:tcW w:w="570" w:type="pct"/>
            <w:tcBorders>
              <w:top w:val="nil"/>
              <w:left w:val="nil"/>
              <w:bottom w:val="nil"/>
              <w:right w:val="nil"/>
            </w:tcBorders>
          </w:tcPr>
          <w:p w14:paraId="5C537DF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0.367</w:t>
            </w:r>
          </w:p>
        </w:tc>
      </w:tr>
      <w:tr w:rsidR="0078078D" w:rsidRPr="00806C7B" w14:paraId="6314C841" w14:textId="77777777" w:rsidTr="0078078D">
        <w:tc>
          <w:tcPr>
            <w:tcW w:w="2527" w:type="pct"/>
            <w:tcBorders>
              <w:top w:val="nil"/>
              <w:left w:val="nil"/>
              <w:bottom w:val="nil"/>
              <w:right w:val="nil"/>
            </w:tcBorders>
          </w:tcPr>
          <w:p w14:paraId="6010D5C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00E596A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(0.102)</w:t>
            </w:r>
          </w:p>
        </w:tc>
        <w:tc>
          <w:tcPr>
            <w:tcW w:w="571" w:type="pct"/>
            <w:tcBorders>
              <w:top w:val="nil"/>
              <w:left w:val="nil"/>
              <w:bottom w:val="nil"/>
              <w:right w:val="single" w:sz="4" w:space="0" w:color="auto"/>
            </w:tcBorders>
          </w:tcPr>
          <w:p w14:paraId="02D20F7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(0.176)</w:t>
            </w:r>
          </w:p>
        </w:tc>
        <w:tc>
          <w:tcPr>
            <w:tcW w:w="666" w:type="pct"/>
            <w:tcBorders>
              <w:top w:val="nil"/>
              <w:left w:val="single" w:sz="4" w:space="0" w:color="auto"/>
              <w:bottom w:val="nil"/>
              <w:right w:val="nil"/>
            </w:tcBorders>
          </w:tcPr>
          <w:p w14:paraId="4FA9016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(0.192)</w:t>
            </w:r>
          </w:p>
        </w:tc>
        <w:tc>
          <w:tcPr>
            <w:tcW w:w="570" w:type="pct"/>
            <w:tcBorders>
              <w:top w:val="nil"/>
              <w:left w:val="nil"/>
              <w:bottom w:val="nil"/>
              <w:right w:val="nil"/>
            </w:tcBorders>
          </w:tcPr>
          <w:p w14:paraId="21A8C83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(0.657)</w:t>
            </w:r>
          </w:p>
        </w:tc>
      </w:tr>
      <w:tr w:rsidR="0078078D" w:rsidRPr="00806C7B" w14:paraId="0117656E" w14:textId="77777777" w:rsidTr="0078078D">
        <w:tc>
          <w:tcPr>
            <w:tcW w:w="2527" w:type="pct"/>
            <w:tcBorders>
              <w:top w:val="nil"/>
              <w:left w:val="nil"/>
              <w:bottom w:val="nil"/>
              <w:right w:val="nil"/>
            </w:tcBorders>
          </w:tcPr>
          <w:p w14:paraId="2F53584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Estructura productiva (agro)</w:t>
            </w:r>
          </w:p>
        </w:tc>
        <w:tc>
          <w:tcPr>
            <w:tcW w:w="666" w:type="pct"/>
            <w:tcBorders>
              <w:top w:val="nil"/>
              <w:left w:val="nil"/>
              <w:bottom w:val="nil"/>
              <w:right w:val="nil"/>
            </w:tcBorders>
          </w:tcPr>
          <w:p w14:paraId="2B6D8C0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-0.072</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24A0ECC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0.195</w:t>
            </w:r>
            <w:r w:rsidRPr="00806C7B">
              <w:rPr>
                <w:rFonts w:ascii="Arial" w:hAnsi="Arial" w:cs="Arial"/>
                <w:sz w:val="18"/>
                <w:szCs w:val="18"/>
                <w:vertAlign w:val="superscript"/>
                <w:lang w:val="en-US"/>
              </w:rPr>
              <w:t>*</w:t>
            </w:r>
          </w:p>
        </w:tc>
        <w:tc>
          <w:tcPr>
            <w:tcW w:w="666" w:type="pct"/>
            <w:tcBorders>
              <w:top w:val="nil"/>
              <w:left w:val="single" w:sz="4" w:space="0" w:color="auto"/>
              <w:bottom w:val="nil"/>
              <w:right w:val="nil"/>
            </w:tcBorders>
          </w:tcPr>
          <w:p w14:paraId="4CA7CBF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-0.118</w:t>
            </w:r>
            <w:r w:rsidRPr="00806C7B">
              <w:rPr>
                <w:rFonts w:ascii="Arial" w:hAnsi="Arial" w:cs="Arial"/>
                <w:sz w:val="18"/>
                <w:szCs w:val="18"/>
                <w:vertAlign w:val="superscript"/>
                <w:lang w:val="en-US"/>
              </w:rPr>
              <w:t>*</w:t>
            </w:r>
          </w:p>
        </w:tc>
        <w:tc>
          <w:tcPr>
            <w:tcW w:w="570" w:type="pct"/>
            <w:tcBorders>
              <w:top w:val="nil"/>
              <w:left w:val="nil"/>
              <w:bottom w:val="nil"/>
              <w:right w:val="nil"/>
            </w:tcBorders>
          </w:tcPr>
          <w:p w14:paraId="5C493F8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-0.158</w:t>
            </w:r>
          </w:p>
        </w:tc>
      </w:tr>
      <w:tr w:rsidR="0078078D" w:rsidRPr="00806C7B" w14:paraId="3898CE90" w14:textId="77777777" w:rsidTr="0078078D">
        <w:tc>
          <w:tcPr>
            <w:tcW w:w="2527" w:type="pct"/>
            <w:tcBorders>
              <w:top w:val="nil"/>
              <w:left w:val="nil"/>
              <w:bottom w:val="nil"/>
              <w:right w:val="nil"/>
            </w:tcBorders>
          </w:tcPr>
          <w:p w14:paraId="799AEDB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479DC37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(0.041)</w:t>
            </w:r>
          </w:p>
        </w:tc>
        <w:tc>
          <w:tcPr>
            <w:tcW w:w="571" w:type="pct"/>
            <w:tcBorders>
              <w:top w:val="nil"/>
              <w:left w:val="nil"/>
              <w:bottom w:val="nil"/>
              <w:right w:val="single" w:sz="4" w:space="0" w:color="auto"/>
            </w:tcBorders>
          </w:tcPr>
          <w:p w14:paraId="0A60B71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(0.116)</w:t>
            </w:r>
          </w:p>
        </w:tc>
        <w:tc>
          <w:tcPr>
            <w:tcW w:w="666" w:type="pct"/>
            <w:tcBorders>
              <w:top w:val="nil"/>
              <w:left w:val="single" w:sz="4" w:space="0" w:color="auto"/>
              <w:bottom w:val="nil"/>
              <w:right w:val="nil"/>
            </w:tcBorders>
          </w:tcPr>
          <w:p w14:paraId="3B5C1DA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(0.061)</w:t>
            </w:r>
          </w:p>
        </w:tc>
        <w:tc>
          <w:tcPr>
            <w:tcW w:w="570" w:type="pct"/>
            <w:tcBorders>
              <w:top w:val="nil"/>
              <w:left w:val="nil"/>
              <w:bottom w:val="nil"/>
              <w:right w:val="nil"/>
            </w:tcBorders>
          </w:tcPr>
          <w:p w14:paraId="57E99F8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(0.186)</w:t>
            </w:r>
          </w:p>
        </w:tc>
      </w:tr>
      <w:tr w:rsidR="0078078D" w:rsidRPr="00806C7B" w14:paraId="0016F6B6" w14:textId="77777777" w:rsidTr="0078078D">
        <w:tc>
          <w:tcPr>
            <w:tcW w:w="2527" w:type="pct"/>
            <w:tcBorders>
              <w:top w:val="nil"/>
              <w:left w:val="nil"/>
              <w:bottom w:val="nil"/>
              <w:right w:val="nil"/>
            </w:tcBorders>
          </w:tcPr>
          <w:p w14:paraId="593934B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Mercado Laboral</w:t>
            </w:r>
          </w:p>
        </w:tc>
        <w:tc>
          <w:tcPr>
            <w:tcW w:w="666" w:type="pct"/>
            <w:tcBorders>
              <w:top w:val="nil"/>
              <w:left w:val="nil"/>
              <w:bottom w:val="nil"/>
              <w:right w:val="nil"/>
            </w:tcBorders>
          </w:tcPr>
          <w:p w14:paraId="02A8387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0.147</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0A8BA50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0.205</w:t>
            </w:r>
          </w:p>
        </w:tc>
        <w:tc>
          <w:tcPr>
            <w:tcW w:w="666" w:type="pct"/>
            <w:tcBorders>
              <w:top w:val="nil"/>
              <w:left w:val="single" w:sz="4" w:space="0" w:color="auto"/>
              <w:bottom w:val="nil"/>
              <w:right w:val="nil"/>
            </w:tcBorders>
          </w:tcPr>
          <w:p w14:paraId="2A467E9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0.097</w:t>
            </w:r>
          </w:p>
        </w:tc>
        <w:tc>
          <w:tcPr>
            <w:tcW w:w="570" w:type="pct"/>
            <w:tcBorders>
              <w:top w:val="nil"/>
              <w:left w:val="nil"/>
              <w:bottom w:val="nil"/>
              <w:right w:val="nil"/>
            </w:tcBorders>
          </w:tcPr>
          <w:p w14:paraId="6D736C8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0.822</w:t>
            </w:r>
            <w:r w:rsidRPr="00806C7B">
              <w:rPr>
                <w:rFonts w:ascii="Arial" w:hAnsi="Arial" w:cs="Arial"/>
                <w:sz w:val="18"/>
                <w:szCs w:val="18"/>
                <w:vertAlign w:val="superscript"/>
                <w:lang w:val="en-US"/>
              </w:rPr>
              <w:t>*</w:t>
            </w:r>
          </w:p>
        </w:tc>
      </w:tr>
      <w:tr w:rsidR="0078078D" w:rsidRPr="00806C7B" w14:paraId="7B70A824" w14:textId="77777777" w:rsidTr="0078078D">
        <w:tc>
          <w:tcPr>
            <w:tcW w:w="2527" w:type="pct"/>
            <w:tcBorders>
              <w:top w:val="nil"/>
              <w:left w:val="nil"/>
              <w:bottom w:val="nil"/>
              <w:right w:val="nil"/>
            </w:tcBorders>
          </w:tcPr>
          <w:p w14:paraId="0C034B7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757288D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(0.081)</w:t>
            </w:r>
          </w:p>
        </w:tc>
        <w:tc>
          <w:tcPr>
            <w:tcW w:w="571" w:type="pct"/>
            <w:tcBorders>
              <w:top w:val="nil"/>
              <w:left w:val="nil"/>
              <w:bottom w:val="nil"/>
              <w:right w:val="single" w:sz="4" w:space="0" w:color="auto"/>
            </w:tcBorders>
          </w:tcPr>
          <w:p w14:paraId="45F8969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(0.184)</w:t>
            </w:r>
          </w:p>
        </w:tc>
        <w:tc>
          <w:tcPr>
            <w:tcW w:w="666" w:type="pct"/>
            <w:tcBorders>
              <w:top w:val="nil"/>
              <w:left w:val="single" w:sz="4" w:space="0" w:color="auto"/>
              <w:bottom w:val="nil"/>
              <w:right w:val="nil"/>
            </w:tcBorders>
          </w:tcPr>
          <w:p w14:paraId="6CB5D14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(0.118)</w:t>
            </w:r>
          </w:p>
        </w:tc>
        <w:tc>
          <w:tcPr>
            <w:tcW w:w="570" w:type="pct"/>
            <w:tcBorders>
              <w:top w:val="nil"/>
              <w:left w:val="nil"/>
              <w:bottom w:val="nil"/>
              <w:right w:val="nil"/>
            </w:tcBorders>
          </w:tcPr>
          <w:p w14:paraId="162A9A5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(0.442)</w:t>
            </w:r>
          </w:p>
        </w:tc>
      </w:tr>
      <w:tr w:rsidR="0078078D" w:rsidRPr="00806C7B" w14:paraId="5895E173" w14:textId="77777777" w:rsidTr="0078078D">
        <w:tc>
          <w:tcPr>
            <w:tcW w:w="2527" w:type="pct"/>
            <w:tcBorders>
              <w:top w:val="nil"/>
              <w:left w:val="nil"/>
              <w:bottom w:val="nil"/>
              <w:right w:val="nil"/>
            </w:tcBorders>
          </w:tcPr>
          <w:p w14:paraId="2BEF5C6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Capital humano</w:t>
            </w:r>
          </w:p>
        </w:tc>
        <w:tc>
          <w:tcPr>
            <w:tcW w:w="666" w:type="pct"/>
            <w:tcBorders>
              <w:top w:val="nil"/>
              <w:left w:val="nil"/>
              <w:bottom w:val="nil"/>
              <w:right w:val="nil"/>
            </w:tcBorders>
          </w:tcPr>
          <w:p w14:paraId="18B9721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0.052</w:t>
            </w:r>
          </w:p>
        </w:tc>
        <w:tc>
          <w:tcPr>
            <w:tcW w:w="571" w:type="pct"/>
            <w:tcBorders>
              <w:top w:val="nil"/>
              <w:left w:val="nil"/>
              <w:bottom w:val="nil"/>
              <w:right w:val="single" w:sz="4" w:space="0" w:color="auto"/>
            </w:tcBorders>
          </w:tcPr>
          <w:p w14:paraId="1D5A30C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0.288</w:t>
            </w:r>
            <w:r w:rsidRPr="00806C7B">
              <w:rPr>
                <w:rFonts w:ascii="Arial" w:hAnsi="Arial" w:cs="Arial"/>
                <w:sz w:val="18"/>
                <w:szCs w:val="18"/>
                <w:vertAlign w:val="superscript"/>
                <w:lang w:val="en-US"/>
              </w:rPr>
              <w:t>**</w:t>
            </w:r>
          </w:p>
        </w:tc>
        <w:tc>
          <w:tcPr>
            <w:tcW w:w="666" w:type="pct"/>
            <w:tcBorders>
              <w:top w:val="nil"/>
              <w:left w:val="single" w:sz="4" w:space="0" w:color="auto"/>
              <w:bottom w:val="nil"/>
              <w:right w:val="nil"/>
            </w:tcBorders>
          </w:tcPr>
          <w:p w14:paraId="280CF42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0.135</w:t>
            </w:r>
            <w:r w:rsidRPr="00806C7B">
              <w:rPr>
                <w:rFonts w:ascii="Arial" w:hAnsi="Arial" w:cs="Arial"/>
                <w:sz w:val="18"/>
                <w:szCs w:val="18"/>
                <w:vertAlign w:val="superscript"/>
                <w:lang w:val="en-US"/>
              </w:rPr>
              <w:t>*</w:t>
            </w:r>
          </w:p>
        </w:tc>
        <w:tc>
          <w:tcPr>
            <w:tcW w:w="570" w:type="pct"/>
            <w:tcBorders>
              <w:top w:val="nil"/>
              <w:left w:val="nil"/>
              <w:bottom w:val="nil"/>
              <w:right w:val="nil"/>
            </w:tcBorders>
          </w:tcPr>
          <w:p w14:paraId="13FFD4D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-0.034</w:t>
            </w:r>
          </w:p>
        </w:tc>
      </w:tr>
      <w:tr w:rsidR="0078078D" w:rsidRPr="00806C7B" w14:paraId="04D4FC58" w14:textId="77777777" w:rsidTr="0078078D">
        <w:tc>
          <w:tcPr>
            <w:tcW w:w="2527" w:type="pct"/>
            <w:tcBorders>
              <w:top w:val="nil"/>
              <w:left w:val="nil"/>
              <w:bottom w:val="nil"/>
              <w:right w:val="nil"/>
            </w:tcBorders>
          </w:tcPr>
          <w:p w14:paraId="08F6D75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00AFE0E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(0.040)</w:t>
            </w:r>
          </w:p>
        </w:tc>
        <w:tc>
          <w:tcPr>
            <w:tcW w:w="571" w:type="pct"/>
            <w:tcBorders>
              <w:top w:val="nil"/>
              <w:left w:val="nil"/>
              <w:bottom w:val="nil"/>
              <w:right w:val="single" w:sz="4" w:space="0" w:color="auto"/>
            </w:tcBorders>
          </w:tcPr>
          <w:p w14:paraId="7654A00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(0.142)</w:t>
            </w:r>
          </w:p>
        </w:tc>
        <w:tc>
          <w:tcPr>
            <w:tcW w:w="666" w:type="pct"/>
            <w:tcBorders>
              <w:top w:val="nil"/>
              <w:left w:val="single" w:sz="4" w:space="0" w:color="auto"/>
              <w:bottom w:val="nil"/>
              <w:right w:val="nil"/>
            </w:tcBorders>
          </w:tcPr>
          <w:p w14:paraId="278C857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(0.079)</w:t>
            </w:r>
          </w:p>
        </w:tc>
        <w:tc>
          <w:tcPr>
            <w:tcW w:w="570" w:type="pct"/>
            <w:tcBorders>
              <w:top w:val="nil"/>
              <w:left w:val="nil"/>
              <w:bottom w:val="nil"/>
              <w:right w:val="nil"/>
            </w:tcBorders>
          </w:tcPr>
          <w:p w14:paraId="54E8DF8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(0.278)</w:t>
            </w:r>
          </w:p>
        </w:tc>
      </w:tr>
      <w:tr w:rsidR="0078078D" w:rsidRPr="00806C7B" w14:paraId="691834BC" w14:textId="77777777" w:rsidTr="0078078D">
        <w:tc>
          <w:tcPr>
            <w:tcW w:w="2527" w:type="pct"/>
            <w:tcBorders>
              <w:top w:val="nil"/>
              <w:left w:val="nil"/>
              <w:bottom w:val="nil"/>
              <w:right w:val="nil"/>
            </w:tcBorders>
          </w:tcPr>
          <w:p w14:paraId="79E1607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Bienes y servicios públicos</w:t>
            </w:r>
          </w:p>
        </w:tc>
        <w:tc>
          <w:tcPr>
            <w:tcW w:w="666" w:type="pct"/>
            <w:tcBorders>
              <w:top w:val="nil"/>
              <w:left w:val="nil"/>
              <w:bottom w:val="nil"/>
              <w:right w:val="nil"/>
            </w:tcBorders>
          </w:tcPr>
          <w:p w14:paraId="563E53F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0.055</w:t>
            </w:r>
          </w:p>
        </w:tc>
        <w:tc>
          <w:tcPr>
            <w:tcW w:w="571" w:type="pct"/>
            <w:tcBorders>
              <w:top w:val="nil"/>
              <w:left w:val="nil"/>
              <w:bottom w:val="nil"/>
              <w:right w:val="single" w:sz="4" w:space="0" w:color="auto"/>
            </w:tcBorders>
          </w:tcPr>
          <w:p w14:paraId="30277D6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0.086</w:t>
            </w:r>
          </w:p>
        </w:tc>
        <w:tc>
          <w:tcPr>
            <w:tcW w:w="666" w:type="pct"/>
            <w:tcBorders>
              <w:top w:val="nil"/>
              <w:left w:val="single" w:sz="4" w:space="0" w:color="auto"/>
              <w:bottom w:val="nil"/>
              <w:right w:val="nil"/>
            </w:tcBorders>
          </w:tcPr>
          <w:p w14:paraId="7602900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0.068</w:t>
            </w:r>
          </w:p>
        </w:tc>
        <w:tc>
          <w:tcPr>
            <w:tcW w:w="570" w:type="pct"/>
            <w:tcBorders>
              <w:top w:val="nil"/>
              <w:left w:val="nil"/>
              <w:bottom w:val="nil"/>
              <w:right w:val="nil"/>
            </w:tcBorders>
          </w:tcPr>
          <w:p w14:paraId="5B5BBAC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0.312</w:t>
            </w:r>
          </w:p>
        </w:tc>
      </w:tr>
      <w:tr w:rsidR="0078078D" w:rsidRPr="00806C7B" w14:paraId="6055167A" w14:textId="77777777" w:rsidTr="0078078D">
        <w:tc>
          <w:tcPr>
            <w:tcW w:w="2527" w:type="pct"/>
            <w:tcBorders>
              <w:top w:val="nil"/>
              <w:left w:val="nil"/>
              <w:bottom w:val="nil"/>
              <w:right w:val="nil"/>
            </w:tcBorders>
          </w:tcPr>
          <w:p w14:paraId="60ABFA1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40A656D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(0.049)</w:t>
            </w:r>
          </w:p>
        </w:tc>
        <w:tc>
          <w:tcPr>
            <w:tcW w:w="571" w:type="pct"/>
            <w:tcBorders>
              <w:top w:val="nil"/>
              <w:left w:val="nil"/>
              <w:bottom w:val="nil"/>
              <w:right w:val="single" w:sz="4" w:space="0" w:color="auto"/>
            </w:tcBorders>
          </w:tcPr>
          <w:p w14:paraId="485E541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(0.157)</w:t>
            </w:r>
          </w:p>
        </w:tc>
        <w:tc>
          <w:tcPr>
            <w:tcW w:w="666" w:type="pct"/>
            <w:tcBorders>
              <w:top w:val="nil"/>
              <w:left w:val="single" w:sz="4" w:space="0" w:color="auto"/>
              <w:bottom w:val="nil"/>
              <w:right w:val="nil"/>
            </w:tcBorders>
          </w:tcPr>
          <w:p w14:paraId="65CBE17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(0.079)</w:t>
            </w:r>
          </w:p>
        </w:tc>
        <w:tc>
          <w:tcPr>
            <w:tcW w:w="570" w:type="pct"/>
            <w:tcBorders>
              <w:top w:val="nil"/>
              <w:left w:val="nil"/>
              <w:bottom w:val="nil"/>
              <w:right w:val="nil"/>
            </w:tcBorders>
          </w:tcPr>
          <w:p w14:paraId="5995BBD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(0.243)</w:t>
            </w:r>
          </w:p>
        </w:tc>
      </w:tr>
      <w:tr w:rsidR="0078078D" w:rsidRPr="00806C7B" w14:paraId="7EC1FBFC" w14:textId="77777777" w:rsidTr="0078078D">
        <w:tc>
          <w:tcPr>
            <w:tcW w:w="2527" w:type="pct"/>
            <w:tcBorders>
              <w:top w:val="nil"/>
              <w:left w:val="nil"/>
              <w:bottom w:val="nil"/>
              <w:right w:val="nil"/>
            </w:tcBorders>
          </w:tcPr>
          <w:p w14:paraId="3B4C3690" w14:textId="77777777" w:rsidR="0078078D" w:rsidRPr="00806C7B" w:rsidRDefault="0078078D" w:rsidP="0078078D">
            <w:pPr>
              <w:widowControl w:val="0"/>
              <w:autoSpaceDE w:val="0"/>
              <w:autoSpaceDN w:val="0"/>
              <w:adjustRightInd w:val="0"/>
              <w:jc w:val="both"/>
              <w:rPr>
                <w:rFonts w:ascii="Arial" w:hAnsi="Arial" w:cs="Arial"/>
                <w:sz w:val="18"/>
                <w:szCs w:val="18"/>
              </w:rPr>
            </w:pPr>
            <w:r w:rsidRPr="00806C7B">
              <w:rPr>
                <w:rFonts w:ascii="Arial" w:hAnsi="Arial" w:cs="Arial"/>
                <w:sz w:val="18"/>
                <w:szCs w:val="18"/>
              </w:rPr>
              <w:t>Indicadores geográficos y de aglomeración</w:t>
            </w:r>
          </w:p>
        </w:tc>
        <w:tc>
          <w:tcPr>
            <w:tcW w:w="666" w:type="pct"/>
            <w:tcBorders>
              <w:top w:val="nil"/>
              <w:left w:val="nil"/>
              <w:bottom w:val="nil"/>
              <w:right w:val="nil"/>
            </w:tcBorders>
          </w:tcPr>
          <w:p w14:paraId="75D60FE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0.095</w:t>
            </w:r>
          </w:p>
        </w:tc>
        <w:tc>
          <w:tcPr>
            <w:tcW w:w="571" w:type="pct"/>
            <w:tcBorders>
              <w:top w:val="nil"/>
              <w:left w:val="nil"/>
              <w:bottom w:val="nil"/>
              <w:right w:val="single" w:sz="4" w:space="0" w:color="auto"/>
            </w:tcBorders>
          </w:tcPr>
          <w:p w14:paraId="302CBF6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-0.157</w:t>
            </w:r>
          </w:p>
        </w:tc>
        <w:tc>
          <w:tcPr>
            <w:tcW w:w="666" w:type="pct"/>
            <w:tcBorders>
              <w:top w:val="nil"/>
              <w:left w:val="single" w:sz="4" w:space="0" w:color="auto"/>
              <w:bottom w:val="nil"/>
              <w:right w:val="nil"/>
            </w:tcBorders>
          </w:tcPr>
          <w:p w14:paraId="3FB6910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-0.008</w:t>
            </w:r>
          </w:p>
        </w:tc>
        <w:tc>
          <w:tcPr>
            <w:tcW w:w="570" w:type="pct"/>
            <w:tcBorders>
              <w:top w:val="nil"/>
              <w:left w:val="nil"/>
              <w:bottom w:val="nil"/>
              <w:right w:val="nil"/>
            </w:tcBorders>
          </w:tcPr>
          <w:p w14:paraId="59E69A8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0.262</w:t>
            </w:r>
          </w:p>
        </w:tc>
      </w:tr>
      <w:tr w:rsidR="0078078D" w:rsidRPr="00806C7B" w14:paraId="2272FE58" w14:textId="77777777" w:rsidTr="0078078D">
        <w:tc>
          <w:tcPr>
            <w:tcW w:w="2527" w:type="pct"/>
            <w:tcBorders>
              <w:top w:val="nil"/>
              <w:left w:val="nil"/>
              <w:bottom w:val="nil"/>
              <w:right w:val="nil"/>
            </w:tcBorders>
          </w:tcPr>
          <w:p w14:paraId="72ECEA6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05EA6FC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(0.065)</w:t>
            </w:r>
          </w:p>
        </w:tc>
        <w:tc>
          <w:tcPr>
            <w:tcW w:w="571" w:type="pct"/>
            <w:tcBorders>
              <w:top w:val="nil"/>
              <w:left w:val="nil"/>
              <w:bottom w:val="nil"/>
              <w:right w:val="single" w:sz="4" w:space="0" w:color="auto"/>
            </w:tcBorders>
          </w:tcPr>
          <w:p w14:paraId="0DCEFBD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(0.155)</w:t>
            </w:r>
          </w:p>
        </w:tc>
        <w:tc>
          <w:tcPr>
            <w:tcW w:w="666" w:type="pct"/>
            <w:tcBorders>
              <w:top w:val="nil"/>
              <w:left w:val="single" w:sz="4" w:space="0" w:color="auto"/>
              <w:bottom w:val="nil"/>
              <w:right w:val="nil"/>
            </w:tcBorders>
          </w:tcPr>
          <w:p w14:paraId="58A012B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(0.135)</w:t>
            </w:r>
          </w:p>
        </w:tc>
        <w:tc>
          <w:tcPr>
            <w:tcW w:w="570" w:type="pct"/>
            <w:tcBorders>
              <w:top w:val="nil"/>
              <w:left w:val="nil"/>
              <w:bottom w:val="nil"/>
              <w:right w:val="nil"/>
            </w:tcBorders>
          </w:tcPr>
          <w:p w14:paraId="0FFAC56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(0.288)</w:t>
            </w:r>
          </w:p>
        </w:tc>
      </w:tr>
      <w:tr w:rsidR="0078078D" w:rsidRPr="00806C7B" w14:paraId="0BDBF370" w14:textId="77777777" w:rsidTr="0078078D">
        <w:tc>
          <w:tcPr>
            <w:tcW w:w="2527" w:type="pct"/>
            <w:tcBorders>
              <w:top w:val="nil"/>
              <w:left w:val="nil"/>
              <w:bottom w:val="nil"/>
              <w:right w:val="nil"/>
            </w:tcBorders>
          </w:tcPr>
          <w:p w14:paraId="3094433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Instituciones económicas</w:t>
            </w:r>
          </w:p>
        </w:tc>
        <w:tc>
          <w:tcPr>
            <w:tcW w:w="666" w:type="pct"/>
            <w:tcBorders>
              <w:top w:val="nil"/>
              <w:left w:val="nil"/>
              <w:bottom w:val="nil"/>
              <w:right w:val="nil"/>
            </w:tcBorders>
          </w:tcPr>
          <w:p w14:paraId="42E39F9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0.040</w:t>
            </w:r>
          </w:p>
        </w:tc>
        <w:tc>
          <w:tcPr>
            <w:tcW w:w="571" w:type="pct"/>
            <w:tcBorders>
              <w:top w:val="nil"/>
              <w:left w:val="nil"/>
              <w:bottom w:val="nil"/>
              <w:right w:val="single" w:sz="4" w:space="0" w:color="auto"/>
            </w:tcBorders>
          </w:tcPr>
          <w:p w14:paraId="316E8BC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-0.074</w:t>
            </w:r>
          </w:p>
        </w:tc>
        <w:tc>
          <w:tcPr>
            <w:tcW w:w="666" w:type="pct"/>
            <w:tcBorders>
              <w:top w:val="nil"/>
              <w:left w:val="single" w:sz="4" w:space="0" w:color="auto"/>
              <w:bottom w:val="nil"/>
              <w:right w:val="nil"/>
            </w:tcBorders>
          </w:tcPr>
          <w:p w14:paraId="78F4E09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0.296</w:t>
            </w:r>
            <w:r w:rsidRPr="00806C7B">
              <w:rPr>
                <w:rFonts w:ascii="Arial" w:hAnsi="Arial" w:cs="Arial"/>
                <w:sz w:val="18"/>
                <w:szCs w:val="18"/>
                <w:vertAlign w:val="superscript"/>
                <w:lang w:val="en-US"/>
              </w:rPr>
              <w:t>**</w:t>
            </w:r>
          </w:p>
        </w:tc>
        <w:tc>
          <w:tcPr>
            <w:tcW w:w="570" w:type="pct"/>
            <w:tcBorders>
              <w:top w:val="nil"/>
              <w:left w:val="nil"/>
              <w:bottom w:val="nil"/>
              <w:right w:val="nil"/>
            </w:tcBorders>
          </w:tcPr>
          <w:p w14:paraId="655869B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0.027</w:t>
            </w:r>
          </w:p>
        </w:tc>
      </w:tr>
      <w:tr w:rsidR="0078078D" w:rsidRPr="00806C7B" w14:paraId="43780BFE" w14:textId="77777777" w:rsidTr="0078078D">
        <w:tc>
          <w:tcPr>
            <w:tcW w:w="2527" w:type="pct"/>
            <w:tcBorders>
              <w:top w:val="nil"/>
              <w:left w:val="nil"/>
              <w:bottom w:val="nil"/>
              <w:right w:val="nil"/>
            </w:tcBorders>
          </w:tcPr>
          <w:p w14:paraId="1016C96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5538893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(0.049)</w:t>
            </w:r>
          </w:p>
        </w:tc>
        <w:tc>
          <w:tcPr>
            <w:tcW w:w="571" w:type="pct"/>
            <w:tcBorders>
              <w:top w:val="nil"/>
              <w:left w:val="nil"/>
              <w:bottom w:val="nil"/>
              <w:right w:val="single" w:sz="4" w:space="0" w:color="auto"/>
            </w:tcBorders>
          </w:tcPr>
          <w:p w14:paraId="74F41FC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(0.149)</w:t>
            </w:r>
          </w:p>
        </w:tc>
        <w:tc>
          <w:tcPr>
            <w:tcW w:w="666" w:type="pct"/>
            <w:tcBorders>
              <w:top w:val="nil"/>
              <w:left w:val="single" w:sz="4" w:space="0" w:color="auto"/>
              <w:bottom w:val="nil"/>
              <w:right w:val="nil"/>
            </w:tcBorders>
          </w:tcPr>
          <w:p w14:paraId="5473DC4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(0.140)</w:t>
            </w:r>
          </w:p>
        </w:tc>
        <w:tc>
          <w:tcPr>
            <w:tcW w:w="570" w:type="pct"/>
            <w:tcBorders>
              <w:top w:val="nil"/>
              <w:left w:val="nil"/>
              <w:bottom w:val="nil"/>
              <w:right w:val="nil"/>
            </w:tcBorders>
          </w:tcPr>
          <w:p w14:paraId="7BD55DA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(0.339)</w:t>
            </w:r>
          </w:p>
        </w:tc>
      </w:tr>
      <w:tr w:rsidR="0078078D" w:rsidRPr="00806C7B" w14:paraId="049336A4" w14:textId="77777777" w:rsidTr="0078078D">
        <w:tc>
          <w:tcPr>
            <w:tcW w:w="2527" w:type="pct"/>
            <w:tcBorders>
              <w:top w:val="nil"/>
              <w:left w:val="nil"/>
              <w:bottom w:val="nil"/>
              <w:right w:val="nil"/>
            </w:tcBorders>
          </w:tcPr>
          <w:p w14:paraId="6F70EE3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Instituciones políticas</w:t>
            </w:r>
          </w:p>
        </w:tc>
        <w:tc>
          <w:tcPr>
            <w:tcW w:w="666" w:type="pct"/>
            <w:tcBorders>
              <w:top w:val="nil"/>
              <w:left w:val="nil"/>
              <w:bottom w:val="nil"/>
              <w:right w:val="nil"/>
            </w:tcBorders>
          </w:tcPr>
          <w:p w14:paraId="5A6F466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0.110</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79ED1E5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-0.133</w:t>
            </w:r>
          </w:p>
        </w:tc>
        <w:tc>
          <w:tcPr>
            <w:tcW w:w="666" w:type="pct"/>
            <w:tcBorders>
              <w:top w:val="nil"/>
              <w:left w:val="single" w:sz="4" w:space="0" w:color="auto"/>
              <w:bottom w:val="nil"/>
              <w:right w:val="nil"/>
            </w:tcBorders>
          </w:tcPr>
          <w:p w14:paraId="18B27EB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-0.088</w:t>
            </w:r>
            <w:r w:rsidRPr="00806C7B">
              <w:rPr>
                <w:rFonts w:ascii="Arial" w:hAnsi="Arial" w:cs="Arial"/>
                <w:sz w:val="18"/>
                <w:szCs w:val="18"/>
                <w:vertAlign w:val="superscript"/>
                <w:lang w:val="en-US"/>
              </w:rPr>
              <w:t>*</w:t>
            </w:r>
          </w:p>
        </w:tc>
        <w:tc>
          <w:tcPr>
            <w:tcW w:w="570" w:type="pct"/>
            <w:tcBorders>
              <w:top w:val="nil"/>
              <w:left w:val="nil"/>
              <w:bottom w:val="nil"/>
              <w:right w:val="nil"/>
            </w:tcBorders>
          </w:tcPr>
          <w:p w14:paraId="12B3536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-0.035</w:t>
            </w:r>
          </w:p>
        </w:tc>
      </w:tr>
      <w:tr w:rsidR="0078078D" w:rsidRPr="00806C7B" w14:paraId="1A6367EA" w14:textId="77777777" w:rsidTr="0078078D">
        <w:tc>
          <w:tcPr>
            <w:tcW w:w="2527" w:type="pct"/>
            <w:tcBorders>
              <w:top w:val="nil"/>
              <w:left w:val="nil"/>
              <w:bottom w:val="nil"/>
              <w:right w:val="nil"/>
            </w:tcBorders>
          </w:tcPr>
          <w:p w14:paraId="1EA3E91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113254C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(0.044)</w:t>
            </w:r>
          </w:p>
        </w:tc>
        <w:tc>
          <w:tcPr>
            <w:tcW w:w="571" w:type="pct"/>
            <w:tcBorders>
              <w:top w:val="nil"/>
              <w:left w:val="nil"/>
              <w:bottom w:val="nil"/>
              <w:right w:val="single" w:sz="4" w:space="0" w:color="auto"/>
            </w:tcBorders>
          </w:tcPr>
          <w:p w14:paraId="52EB10F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(0.105)</w:t>
            </w:r>
          </w:p>
        </w:tc>
        <w:tc>
          <w:tcPr>
            <w:tcW w:w="666" w:type="pct"/>
            <w:tcBorders>
              <w:top w:val="nil"/>
              <w:left w:val="single" w:sz="4" w:space="0" w:color="auto"/>
              <w:bottom w:val="nil"/>
              <w:right w:val="nil"/>
            </w:tcBorders>
          </w:tcPr>
          <w:p w14:paraId="1EF68FD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(0.049)</w:t>
            </w:r>
          </w:p>
        </w:tc>
        <w:tc>
          <w:tcPr>
            <w:tcW w:w="570" w:type="pct"/>
            <w:tcBorders>
              <w:top w:val="nil"/>
              <w:left w:val="nil"/>
              <w:bottom w:val="nil"/>
              <w:right w:val="nil"/>
            </w:tcBorders>
          </w:tcPr>
          <w:p w14:paraId="73F85F0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(0.201)</w:t>
            </w:r>
          </w:p>
        </w:tc>
      </w:tr>
      <w:tr w:rsidR="0078078D" w:rsidRPr="00806C7B" w14:paraId="4DF11FA7" w14:textId="77777777" w:rsidTr="0078078D">
        <w:tc>
          <w:tcPr>
            <w:tcW w:w="2527" w:type="pct"/>
            <w:tcBorders>
              <w:top w:val="nil"/>
              <w:left w:val="nil"/>
              <w:bottom w:val="nil"/>
              <w:right w:val="nil"/>
            </w:tcBorders>
          </w:tcPr>
          <w:p w14:paraId="72964EF3"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grande</w:t>
            </w:r>
          </w:p>
        </w:tc>
        <w:tc>
          <w:tcPr>
            <w:tcW w:w="666" w:type="pct"/>
            <w:tcBorders>
              <w:top w:val="nil"/>
              <w:left w:val="nil"/>
              <w:bottom w:val="nil"/>
              <w:right w:val="nil"/>
            </w:tcBorders>
          </w:tcPr>
          <w:p w14:paraId="0B5FC36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-0.340</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73D81B7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-0.237</w:t>
            </w:r>
          </w:p>
        </w:tc>
        <w:tc>
          <w:tcPr>
            <w:tcW w:w="666" w:type="pct"/>
            <w:tcBorders>
              <w:top w:val="nil"/>
              <w:left w:val="single" w:sz="4" w:space="0" w:color="auto"/>
              <w:bottom w:val="nil"/>
              <w:right w:val="nil"/>
            </w:tcBorders>
          </w:tcPr>
          <w:p w14:paraId="44A25DE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23FA21D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6595EA36" w14:textId="77777777" w:rsidTr="0078078D">
        <w:tc>
          <w:tcPr>
            <w:tcW w:w="2527" w:type="pct"/>
            <w:tcBorders>
              <w:top w:val="nil"/>
              <w:left w:val="nil"/>
              <w:bottom w:val="nil"/>
              <w:right w:val="nil"/>
            </w:tcBorders>
          </w:tcPr>
          <w:p w14:paraId="36582EBF" w14:textId="77777777" w:rsidR="0078078D" w:rsidRPr="00806C7B" w:rsidRDefault="0078078D" w:rsidP="0078078D">
            <w:pPr>
              <w:pStyle w:val="Sinespaciado"/>
              <w:rPr>
                <w:rFonts w:ascii="Arial" w:hAnsi="Arial" w:cs="Arial"/>
                <w:sz w:val="18"/>
                <w:szCs w:val="18"/>
              </w:rPr>
            </w:pPr>
          </w:p>
        </w:tc>
        <w:tc>
          <w:tcPr>
            <w:tcW w:w="666" w:type="pct"/>
            <w:tcBorders>
              <w:top w:val="nil"/>
              <w:left w:val="nil"/>
              <w:bottom w:val="nil"/>
              <w:right w:val="nil"/>
            </w:tcBorders>
          </w:tcPr>
          <w:p w14:paraId="7006307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(0.145)</w:t>
            </w:r>
          </w:p>
        </w:tc>
        <w:tc>
          <w:tcPr>
            <w:tcW w:w="571" w:type="pct"/>
            <w:tcBorders>
              <w:top w:val="nil"/>
              <w:left w:val="nil"/>
              <w:bottom w:val="nil"/>
              <w:right w:val="single" w:sz="4" w:space="0" w:color="auto"/>
            </w:tcBorders>
          </w:tcPr>
          <w:p w14:paraId="387F738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(0.261)</w:t>
            </w:r>
          </w:p>
        </w:tc>
        <w:tc>
          <w:tcPr>
            <w:tcW w:w="666" w:type="pct"/>
            <w:tcBorders>
              <w:top w:val="nil"/>
              <w:left w:val="single" w:sz="4" w:space="0" w:color="auto"/>
              <w:bottom w:val="nil"/>
              <w:right w:val="nil"/>
            </w:tcBorders>
          </w:tcPr>
          <w:p w14:paraId="0C807BA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3813AB0D"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61368687" w14:textId="77777777" w:rsidTr="0078078D">
        <w:tc>
          <w:tcPr>
            <w:tcW w:w="2527" w:type="pct"/>
            <w:tcBorders>
              <w:top w:val="nil"/>
              <w:left w:val="nil"/>
              <w:bottom w:val="nil"/>
              <w:right w:val="nil"/>
            </w:tcBorders>
          </w:tcPr>
          <w:p w14:paraId="43470750"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mediano</w:t>
            </w:r>
          </w:p>
        </w:tc>
        <w:tc>
          <w:tcPr>
            <w:tcW w:w="666" w:type="pct"/>
            <w:tcBorders>
              <w:top w:val="nil"/>
              <w:left w:val="nil"/>
              <w:bottom w:val="nil"/>
              <w:right w:val="nil"/>
            </w:tcBorders>
          </w:tcPr>
          <w:p w14:paraId="16F05EE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-0.538</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1E75B1C4"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-0.022</w:t>
            </w:r>
          </w:p>
        </w:tc>
        <w:tc>
          <w:tcPr>
            <w:tcW w:w="666" w:type="pct"/>
            <w:tcBorders>
              <w:top w:val="nil"/>
              <w:left w:val="single" w:sz="4" w:space="0" w:color="auto"/>
              <w:bottom w:val="nil"/>
              <w:right w:val="nil"/>
            </w:tcBorders>
          </w:tcPr>
          <w:p w14:paraId="24316A9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-0.087</w:t>
            </w:r>
          </w:p>
        </w:tc>
        <w:tc>
          <w:tcPr>
            <w:tcW w:w="570" w:type="pct"/>
            <w:tcBorders>
              <w:top w:val="nil"/>
              <w:left w:val="nil"/>
              <w:bottom w:val="nil"/>
              <w:right w:val="nil"/>
            </w:tcBorders>
          </w:tcPr>
          <w:p w14:paraId="16D41501"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0.314</w:t>
            </w:r>
          </w:p>
        </w:tc>
      </w:tr>
      <w:tr w:rsidR="0078078D" w:rsidRPr="00806C7B" w14:paraId="144BCF57" w14:textId="77777777" w:rsidTr="0078078D">
        <w:tc>
          <w:tcPr>
            <w:tcW w:w="2527" w:type="pct"/>
            <w:tcBorders>
              <w:top w:val="nil"/>
              <w:left w:val="nil"/>
              <w:bottom w:val="nil"/>
              <w:right w:val="nil"/>
            </w:tcBorders>
          </w:tcPr>
          <w:p w14:paraId="03D3C79B" w14:textId="77777777" w:rsidR="0078078D" w:rsidRPr="00806C7B" w:rsidRDefault="0078078D" w:rsidP="0078078D">
            <w:pPr>
              <w:pStyle w:val="Sinespaciado"/>
              <w:rPr>
                <w:rFonts w:ascii="Arial" w:hAnsi="Arial" w:cs="Arial"/>
                <w:sz w:val="18"/>
                <w:szCs w:val="18"/>
              </w:rPr>
            </w:pPr>
          </w:p>
        </w:tc>
        <w:tc>
          <w:tcPr>
            <w:tcW w:w="666" w:type="pct"/>
            <w:tcBorders>
              <w:top w:val="nil"/>
              <w:left w:val="nil"/>
              <w:bottom w:val="nil"/>
              <w:right w:val="nil"/>
            </w:tcBorders>
          </w:tcPr>
          <w:p w14:paraId="6E9D41A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(0.164)</w:t>
            </w:r>
          </w:p>
        </w:tc>
        <w:tc>
          <w:tcPr>
            <w:tcW w:w="571" w:type="pct"/>
            <w:tcBorders>
              <w:top w:val="nil"/>
              <w:left w:val="nil"/>
              <w:bottom w:val="nil"/>
              <w:right w:val="single" w:sz="4" w:space="0" w:color="auto"/>
            </w:tcBorders>
          </w:tcPr>
          <w:p w14:paraId="21EB796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(0.300)</w:t>
            </w:r>
          </w:p>
        </w:tc>
        <w:tc>
          <w:tcPr>
            <w:tcW w:w="666" w:type="pct"/>
            <w:tcBorders>
              <w:top w:val="nil"/>
              <w:left w:val="single" w:sz="4" w:space="0" w:color="auto"/>
              <w:bottom w:val="nil"/>
              <w:right w:val="nil"/>
            </w:tcBorders>
          </w:tcPr>
          <w:p w14:paraId="619E56C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(0.105)</w:t>
            </w:r>
          </w:p>
        </w:tc>
        <w:tc>
          <w:tcPr>
            <w:tcW w:w="570" w:type="pct"/>
            <w:tcBorders>
              <w:top w:val="nil"/>
              <w:left w:val="nil"/>
              <w:bottom w:val="nil"/>
              <w:right w:val="nil"/>
            </w:tcBorders>
          </w:tcPr>
          <w:p w14:paraId="1274577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(0.246)</w:t>
            </w:r>
          </w:p>
        </w:tc>
      </w:tr>
      <w:tr w:rsidR="0078078D" w:rsidRPr="00806C7B" w14:paraId="70096700" w14:textId="77777777" w:rsidTr="0078078D">
        <w:tc>
          <w:tcPr>
            <w:tcW w:w="2527" w:type="pct"/>
            <w:tcBorders>
              <w:top w:val="nil"/>
              <w:left w:val="nil"/>
              <w:bottom w:val="nil"/>
              <w:right w:val="nil"/>
            </w:tcBorders>
          </w:tcPr>
          <w:p w14:paraId="3B5DFA0C"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 pequeño</w:t>
            </w:r>
          </w:p>
        </w:tc>
        <w:tc>
          <w:tcPr>
            <w:tcW w:w="666" w:type="pct"/>
            <w:tcBorders>
              <w:top w:val="nil"/>
              <w:left w:val="nil"/>
              <w:bottom w:val="nil"/>
              <w:right w:val="nil"/>
            </w:tcBorders>
          </w:tcPr>
          <w:p w14:paraId="1F4E761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-0.630</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201591D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-0.299</w:t>
            </w:r>
          </w:p>
        </w:tc>
        <w:tc>
          <w:tcPr>
            <w:tcW w:w="666" w:type="pct"/>
            <w:tcBorders>
              <w:top w:val="nil"/>
              <w:left w:val="single" w:sz="4" w:space="0" w:color="auto"/>
              <w:bottom w:val="nil"/>
              <w:right w:val="nil"/>
            </w:tcBorders>
          </w:tcPr>
          <w:p w14:paraId="7687FEF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-0.178</w:t>
            </w:r>
          </w:p>
        </w:tc>
        <w:tc>
          <w:tcPr>
            <w:tcW w:w="570" w:type="pct"/>
            <w:tcBorders>
              <w:top w:val="nil"/>
              <w:left w:val="nil"/>
              <w:bottom w:val="nil"/>
              <w:right w:val="nil"/>
            </w:tcBorders>
          </w:tcPr>
          <w:p w14:paraId="5A4DA6E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0.396</w:t>
            </w:r>
          </w:p>
        </w:tc>
      </w:tr>
      <w:tr w:rsidR="0078078D" w:rsidRPr="00806C7B" w14:paraId="46D6F352" w14:textId="77777777" w:rsidTr="0078078D">
        <w:tc>
          <w:tcPr>
            <w:tcW w:w="2527" w:type="pct"/>
            <w:tcBorders>
              <w:top w:val="nil"/>
              <w:left w:val="nil"/>
              <w:bottom w:val="nil"/>
              <w:right w:val="nil"/>
            </w:tcBorders>
          </w:tcPr>
          <w:p w14:paraId="33C15ED7" w14:textId="77777777" w:rsidR="0078078D" w:rsidRPr="00806C7B" w:rsidRDefault="0078078D" w:rsidP="0078078D">
            <w:pPr>
              <w:pStyle w:val="Sinespaciado"/>
              <w:rPr>
                <w:rFonts w:ascii="Arial" w:hAnsi="Arial" w:cs="Arial"/>
                <w:sz w:val="18"/>
                <w:szCs w:val="18"/>
              </w:rPr>
            </w:pPr>
          </w:p>
        </w:tc>
        <w:tc>
          <w:tcPr>
            <w:tcW w:w="666" w:type="pct"/>
            <w:tcBorders>
              <w:top w:val="nil"/>
              <w:left w:val="nil"/>
              <w:bottom w:val="nil"/>
              <w:right w:val="nil"/>
            </w:tcBorders>
          </w:tcPr>
          <w:p w14:paraId="1C60310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(0.169)</w:t>
            </w:r>
          </w:p>
        </w:tc>
        <w:tc>
          <w:tcPr>
            <w:tcW w:w="571" w:type="pct"/>
            <w:tcBorders>
              <w:top w:val="nil"/>
              <w:left w:val="nil"/>
              <w:bottom w:val="nil"/>
              <w:right w:val="single" w:sz="4" w:space="0" w:color="auto"/>
            </w:tcBorders>
          </w:tcPr>
          <w:p w14:paraId="31469C7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(0.294)</w:t>
            </w:r>
          </w:p>
        </w:tc>
        <w:tc>
          <w:tcPr>
            <w:tcW w:w="666" w:type="pct"/>
            <w:tcBorders>
              <w:top w:val="nil"/>
              <w:left w:val="single" w:sz="4" w:space="0" w:color="auto"/>
              <w:bottom w:val="nil"/>
              <w:right w:val="nil"/>
            </w:tcBorders>
          </w:tcPr>
          <w:p w14:paraId="7CEE15F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(0.128)</w:t>
            </w:r>
          </w:p>
        </w:tc>
        <w:tc>
          <w:tcPr>
            <w:tcW w:w="570" w:type="pct"/>
            <w:tcBorders>
              <w:top w:val="nil"/>
              <w:left w:val="nil"/>
              <w:bottom w:val="nil"/>
              <w:right w:val="nil"/>
            </w:tcBorders>
          </w:tcPr>
          <w:p w14:paraId="54CC90A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(0.323)</w:t>
            </w:r>
          </w:p>
        </w:tc>
      </w:tr>
      <w:tr w:rsidR="0078078D" w:rsidRPr="00806C7B" w14:paraId="7470F6AD" w14:textId="77777777" w:rsidTr="0078078D">
        <w:tc>
          <w:tcPr>
            <w:tcW w:w="2527" w:type="pct"/>
            <w:tcBorders>
              <w:top w:val="nil"/>
              <w:left w:val="nil"/>
              <w:bottom w:val="nil"/>
              <w:right w:val="nil"/>
            </w:tcBorders>
          </w:tcPr>
          <w:p w14:paraId="3F416CA7"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Rural pluri-comunal</w:t>
            </w:r>
          </w:p>
        </w:tc>
        <w:tc>
          <w:tcPr>
            <w:tcW w:w="666" w:type="pct"/>
            <w:tcBorders>
              <w:top w:val="nil"/>
              <w:left w:val="nil"/>
              <w:bottom w:val="nil"/>
              <w:right w:val="nil"/>
            </w:tcBorders>
          </w:tcPr>
          <w:p w14:paraId="4BF210A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-0.620</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20764D5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-0.038</w:t>
            </w:r>
          </w:p>
        </w:tc>
        <w:tc>
          <w:tcPr>
            <w:tcW w:w="666" w:type="pct"/>
            <w:tcBorders>
              <w:top w:val="nil"/>
              <w:left w:val="single" w:sz="4" w:space="0" w:color="auto"/>
              <w:bottom w:val="nil"/>
              <w:right w:val="nil"/>
            </w:tcBorders>
          </w:tcPr>
          <w:p w14:paraId="75818E3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0639DA1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00EAA23D" w14:textId="77777777" w:rsidTr="0078078D">
        <w:tc>
          <w:tcPr>
            <w:tcW w:w="2527" w:type="pct"/>
            <w:tcBorders>
              <w:top w:val="nil"/>
              <w:left w:val="nil"/>
              <w:bottom w:val="nil"/>
              <w:right w:val="nil"/>
            </w:tcBorders>
          </w:tcPr>
          <w:p w14:paraId="2CB445E2" w14:textId="77777777" w:rsidR="0078078D" w:rsidRPr="00806C7B" w:rsidRDefault="0078078D" w:rsidP="0078078D">
            <w:pPr>
              <w:pStyle w:val="Sinespaciado"/>
              <w:rPr>
                <w:rFonts w:ascii="Arial" w:hAnsi="Arial" w:cs="Arial"/>
                <w:sz w:val="18"/>
                <w:szCs w:val="18"/>
              </w:rPr>
            </w:pPr>
          </w:p>
        </w:tc>
        <w:tc>
          <w:tcPr>
            <w:tcW w:w="666" w:type="pct"/>
            <w:tcBorders>
              <w:top w:val="nil"/>
              <w:left w:val="nil"/>
              <w:bottom w:val="nil"/>
              <w:right w:val="nil"/>
            </w:tcBorders>
          </w:tcPr>
          <w:p w14:paraId="1AE9AC7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(0.194)</w:t>
            </w:r>
          </w:p>
        </w:tc>
        <w:tc>
          <w:tcPr>
            <w:tcW w:w="571" w:type="pct"/>
            <w:tcBorders>
              <w:top w:val="nil"/>
              <w:left w:val="nil"/>
              <w:bottom w:val="nil"/>
              <w:right w:val="single" w:sz="4" w:space="0" w:color="auto"/>
            </w:tcBorders>
          </w:tcPr>
          <w:p w14:paraId="118A485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(0.295)</w:t>
            </w:r>
          </w:p>
        </w:tc>
        <w:tc>
          <w:tcPr>
            <w:tcW w:w="666" w:type="pct"/>
            <w:tcBorders>
              <w:top w:val="nil"/>
              <w:left w:val="single" w:sz="4" w:space="0" w:color="auto"/>
              <w:bottom w:val="nil"/>
              <w:right w:val="nil"/>
            </w:tcBorders>
          </w:tcPr>
          <w:p w14:paraId="010710A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0716634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5BC777D1" w14:textId="77777777" w:rsidTr="0078078D">
        <w:tc>
          <w:tcPr>
            <w:tcW w:w="2527" w:type="pct"/>
            <w:tcBorders>
              <w:top w:val="nil"/>
              <w:left w:val="nil"/>
              <w:bottom w:val="nil"/>
              <w:right w:val="nil"/>
            </w:tcBorders>
          </w:tcPr>
          <w:p w14:paraId="445EB32C" w14:textId="77777777" w:rsidR="0078078D" w:rsidRPr="00806C7B" w:rsidRDefault="0078078D" w:rsidP="0078078D">
            <w:pPr>
              <w:pStyle w:val="Sinespaciado"/>
              <w:rPr>
                <w:rFonts w:ascii="Arial" w:hAnsi="Arial" w:cs="Arial"/>
                <w:sz w:val="18"/>
                <w:szCs w:val="18"/>
              </w:rPr>
            </w:pPr>
            <w:r w:rsidRPr="00806C7B">
              <w:rPr>
                <w:rFonts w:ascii="Arial" w:hAnsi="Arial" w:cs="Arial"/>
                <w:sz w:val="18"/>
                <w:szCs w:val="18"/>
              </w:rPr>
              <w:t>Rural uni-comunal</w:t>
            </w:r>
          </w:p>
        </w:tc>
        <w:tc>
          <w:tcPr>
            <w:tcW w:w="666" w:type="pct"/>
            <w:tcBorders>
              <w:top w:val="nil"/>
              <w:left w:val="nil"/>
              <w:bottom w:val="nil"/>
              <w:right w:val="nil"/>
            </w:tcBorders>
          </w:tcPr>
          <w:p w14:paraId="000C793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-0.854</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7993E31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-0.211</w:t>
            </w:r>
          </w:p>
        </w:tc>
        <w:tc>
          <w:tcPr>
            <w:tcW w:w="666" w:type="pct"/>
            <w:tcBorders>
              <w:top w:val="nil"/>
              <w:left w:val="single" w:sz="4" w:space="0" w:color="auto"/>
              <w:bottom w:val="nil"/>
              <w:right w:val="nil"/>
            </w:tcBorders>
          </w:tcPr>
          <w:p w14:paraId="397CB41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0015B4D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0C3C0DE7" w14:textId="77777777" w:rsidTr="0078078D">
        <w:tc>
          <w:tcPr>
            <w:tcW w:w="2527" w:type="pct"/>
            <w:tcBorders>
              <w:top w:val="nil"/>
              <w:left w:val="nil"/>
              <w:bottom w:val="nil"/>
              <w:right w:val="nil"/>
            </w:tcBorders>
          </w:tcPr>
          <w:p w14:paraId="0E4C735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nil"/>
              <w:right w:val="nil"/>
            </w:tcBorders>
          </w:tcPr>
          <w:p w14:paraId="25F236C9"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(0.197)</w:t>
            </w:r>
          </w:p>
        </w:tc>
        <w:tc>
          <w:tcPr>
            <w:tcW w:w="571" w:type="pct"/>
            <w:tcBorders>
              <w:top w:val="nil"/>
              <w:left w:val="nil"/>
              <w:bottom w:val="nil"/>
              <w:right w:val="single" w:sz="4" w:space="0" w:color="auto"/>
            </w:tcBorders>
          </w:tcPr>
          <w:p w14:paraId="582C96D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(0.373)</w:t>
            </w:r>
          </w:p>
        </w:tc>
        <w:tc>
          <w:tcPr>
            <w:tcW w:w="666" w:type="pct"/>
            <w:tcBorders>
              <w:top w:val="nil"/>
              <w:left w:val="single" w:sz="4" w:space="0" w:color="auto"/>
              <w:bottom w:val="nil"/>
              <w:right w:val="nil"/>
            </w:tcBorders>
          </w:tcPr>
          <w:p w14:paraId="41A4479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570" w:type="pct"/>
            <w:tcBorders>
              <w:top w:val="nil"/>
              <w:left w:val="nil"/>
              <w:bottom w:val="nil"/>
              <w:right w:val="nil"/>
            </w:tcBorders>
          </w:tcPr>
          <w:p w14:paraId="565B6B9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r>
      <w:tr w:rsidR="0078078D" w:rsidRPr="00806C7B" w14:paraId="58833E81" w14:textId="77777777" w:rsidTr="0078078D">
        <w:tc>
          <w:tcPr>
            <w:tcW w:w="2527" w:type="pct"/>
            <w:tcBorders>
              <w:top w:val="nil"/>
              <w:left w:val="nil"/>
              <w:bottom w:val="nil"/>
              <w:right w:val="nil"/>
            </w:tcBorders>
          </w:tcPr>
          <w:p w14:paraId="76EDFC4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Constant</w:t>
            </w:r>
          </w:p>
        </w:tc>
        <w:tc>
          <w:tcPr>
            <w:tcW w:w="666" w:type="pct"/>
            <w:tcBorders>
              <w:top w:val="nil"/>
              <w:left w:val="nil"/>
              <w:bottom w:val="nil"/>
              <w:right w:val="nil"/>
            </w:tcBorders>
          </w:tcPr>
          <w:p w14:paraId="22F52EAE"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0.703</w:t>
            </w:r>
            <w:r w:rsidRPr="00806C7B">
              <w:rPr>
                <w:rFonts w:ascii="Arial" w:hAnsi="Arial" w:cs="Arial"/>
                <w:sz w:val="18"/>
                <w:szCs w:val="18"/>
                <w:vertAlign w:val="superscript"/>
                <w:lang w:val="en-US"/>
              </w:rPr>
              <w:t>***</w:t>
            </w:r>
          </w:p>
        </w:tc>
        <w:tc>
          <w:tcPr>
            <w:tcW w:w="571" w:type="pct"/>
            <w:tcBorders>
              <w:top w:val="nil"/>
              <w:left w:val="nil"/>
              <w:bottom w:val="nil"/>
              <w:right w:val="single" w:sz="4" w:space="0" w:color="auto"/>
            </w:tcBorders>
          </w:tcPr>
          <w:p w14:paraId="330C83E2"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0.198</w:t>
            </w:r>
          </w:p>
        </w:tc>
        <w:tc>
          <w:tcPr>
            <w:tcW w:w="666" w:type="pct"/>
            <w:tcBorders>
              <w:top w:val="nil"/>
              <w:left w:val="single" w:sz="4" w:space="0" w:color="auto"/>
              <w:bottom w:val="nil"/>
              <w:right w:val="nil"/>
            </w:tcBorders>
          </w:tcPr>
          <w:p w14:paraId="022C313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0.221</w:t>
            </w:r>
          </w:p>
        </w:tc>
        <w:tc>
          <w:tcPr>
            <w:tcW w:w="570" w:type="pct"/>
            <w:tcBorders>
              <w:top w:val="nil"/>
              <w:left w:val="nil"/>
              <w:bottom w:val="nil"/>
              <w:right w:val="nil"/>
            </w:tcBorders>
          </w:tcPr>
          <w:p w14:paraId="7468189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-0.407</w:t>
            </w:r>
          </w:p>
        </w:tc>
      </w:tr>
      <w:tr w:rsidR="0078078D" w:rsidRPr="00806C7B" w14:paraId="2244E370" w14:textId="77777777" w:rsidTr="0078078D">
        <w:tc>
          <w:tcPr>
            <w:tcW w:w="2527" w:type="pct"/>
            <w:tcBorders>
              <w:top w:val="nil"/>
              <w:left w:val="nil"/>
              <w:bottom w:val="single" w:sz="4" w:space="0" w:color="auto"/>
              <w:right w:val="nil"/>
            </w:tcBorders>
          </w:tcPr>
          <w:p w14:paraId="3E01C4E3"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p>
        </w:tc>
        <w:tc>
          <w:tcPr>
            <w:tcW w:w="666" w:type="pct"/>
            <w:tcBorders>
              <w:top w:val="nil"/>
              <w:left w:val="nil"/>
              <w:bottom w:val="single" w:sz="4" w:space="0" w:color="auto"/>
              <w:right w:val="nil"/>
            </w:tcBorders>
          </w:tcPr>
          <w:p w14:paraId="64EB132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(0.171)</w:t>
            </w:r>
          </w:p>
        </w:tc>
        <w:tc>
          <w:tcPr>
            <w:tcW w:w="571" w:type="pct"/>
            <w:tcBorders>
              <w:top w:val="nil"/>
              <w:left w:val="nil"/>
              <w:bottom w:val="single" w:sz="4" w:space="0" w:color="auto"/>
              <w:right w:val="single" w:sz="4" w:space="0" w:color="auto"/>
            </w:tcBorders>
          </w:tcPr>
          <w:p w14:paraId="2949AA9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(0.310)</w:t>
            </w:r>
          </w:p>
        </w:tc>
        <w:tc>
          <w:tcPr>
            <w:tcW w:w="666" w:type="pct"/>
            <w:tcBorders>
              <w:top w:val="nil"/>
              <w:left w:val="single" w:sz="4" w:space="0" w:color="auto"/>
              <w:bottom w:val="single" w:sz="4" w:space="0" w:color="auto"/>
              <w:right w:val="nil"/>
            </w:tcBorders>
          </w:tcPr>
          <w:p w14:paraId="0A220EEB"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(0.133)</w:t>
            </w:r>
          </w:p>
        </w:tc>
        <w:tc>
          <w:tcPr>
            <w:tcW w:w="570" w:type="pct"/>
            <w:tcBorders>
              <w:top w:val="nil"/>
              <w:left w:val="nil"/>
              <w:bottom w:val="single" w:sz="4" w:space="0" w:color="auto"/>
              <w:right w:val="nil"/>
            </w:tcBorders>
          </w:tcPr>
          <w:p w14:paraId="57A2F95A"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(0.352)</w:t>
            </w:r>
          </w:p>
        </w:tc>
      </w:tr>
      <w:tr w:rsidR="0078078D" w:rsidRPr="00806C7B" w14:paraId="213913CA" w14:textId="77777777" w:rsidTr="0078078D">
        <w:tc>
          <w:tcPr>
            <w:tcW w:w="2527" w:type="pct"/>
            <w:tcBorders>
              <w:top w:val="single" w:sz="4" w:space="0" w:color="auto"/>
              <w:left w:val="nil"/>
              <w:bottom w:val="nil"/>
              <w:right w:val="nil"/>
            </w:tcBorders>
          </w:tcPr>
          <w:p w14:paraId="47D60F30"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Observations</w:t>
            </w:r>
          </w:p>
        </w:tc>
        <w:tc>
          <w:tcPr>
            <w:tcW w:w="666" w:type="pct"/>
            <w:tcBorders>
              <w:top w:val="single" w:sz="4" w:space="0" w:color="auto"/>
              <w:left w:val="nil"/>
              <w:bottom w:val="nil"/>
              <w:right w:val="nil"/>
            </w:tcBorders>
          </w:tcPr>
          <w:p w14:paraId="7A11738F"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134</w:t>
            </w:r>
          </w:p>
        </w:tc>
        <w:tc>
          <w:tcPr>
            <w:tcW w:w="571" w:type="pct"/>
            <w:tcBorders>
              <w:top w:val="single" w:sz="4" w:space="0" w:color="auto"/>
              <w:left w:val="nil"/>
              <w:bottom w:val="nil"/>
              <w:right w:val="single" w:sz="4" w:space="0" w:color="auto"/>
            </w:tcBorders>
          </w:tcPr>
          <w:p w14:paraId="0A8B2DF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132</w:t>
            </w:r>
          </w:p>
        </w:tc>
        <w:tc>
          <w:tcPr>
            <w:tcW w:w="666" w:type="pct"/>
            <w:tcBorders>
              <w:top w:val="single" w:sz="4" w:space="0" w:color="auto"/>
              <w:left w:val="single" w:sz="4" w:space="0" w:color="auto"/>
              <w:bottom w:val="nil"/>
              <w:right w:val="nil"/>
            </w:tcBorders>
          </w:tcPr>
          <w:p w14:paraId="186EF75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46</w:t>
            </w:r>
          </w:p>
        </w:tc>
        <w:tc>
          <w:tcPr>
            <w:tcW w:w="570" w:type="pct"/>
            <w:tcBorders>
              <w:top w:val="single" w:sz="4" w:space="0" w:color="auto"/>
              <w:left w:val="nil"/>
              <w:bottom w:val="nil"/>
              <w:right w:val="nil"/>
            </w:tcBorders>
          </w:tcPr>
          <w:p w14:paraId="74133DDC"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46</w:t>
            </w:r>
          </w:p>
        </w:tc>
      </w:tr>
      <w:tr w:rsidR="0078078D" w:rsidRPr="00806C7B" w14:paraId="3EE9EBC9" w14:textId="77777777" w:rsidTr="0078078D">
        <w:tc>
          <w:tcPr>
            <w:tcW w:w="2527" w:type="pct"/>
            <w:tcBorders>
              <w:top w:val="nil"/>
              <w:left w:val="nil"/>
              <w:bottom w:val="single" w:sz="4" w:space="0" w:color="auto"/>
              <w:right w:val="nil"/>
            </w:tcBorders>
          </w:tcPr>
          <w:p w14:paraId="25B8F16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i/>
                <w:iCs/>
                <w:sz w:val="18"/>
                <w:szCs w:val="18"/>
                <w:lang w:val="en-US"/>
              </w:rPr>
              <w:t>R</w:t>
            </w:r>
            <w:r w:rsidRPr="00806C7B">
              <w:rPr>
                <w:rFonts w:ascii="Arial" w:hAnsi="Arial" w:cs="Arial"/>
                <w:sz w:val="18"/>
                <w:szCs w:val="18"/>
                <w:vertAlign w:val="superscript"/>
                <w:lang w:val="en-US"/>
              </w:rPr>
              <w:t>2</w:t>
            </w:r>
          </w:p>
        </w:tc>
        <w:tc>
          <w:tcPr>
            <w:tcW w:w="666" w:type="pct"/>
            <w:tcBorders>
              <w:top w:val="nil"/>
              <w:left w:val="nil"/>
              <w:bottom w:val="single" w:sz="4" w:space="0" w:color="auto"/>
              <w:right w:val="nil"/>
            </w:tcBorders>
          </w:tcPr>
          <w:p w14:paraId="43116E55"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0.412</w:t>
            </w:r>
          </w:p>
        </w:tc>
        <w:tc>
          <w:tcPr>
            <w:tcW w:w="571" w:type="pct"/>
            <w:tcBorders>
              <w:top w:val="nil"/>
              <w:left w:val="nil"/>
              <w:bottom w:val="single" w:sz="4" w:space="0" w:color="auto"/>
              <w:right w:val="single" w:sz="4" w:space="0" w:color="auto"/>
            </w:tcBorders>
          </w:tcPr>
          <w:p w14:paraId="0EC28707"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0.340</w:t>
            </w:r>
          </w:p>
        </w:tc>
        <w:tc>
          <w:tcPr>
            <w:tcW w:w="666" w:type="pct"/>
            <w:tcBorders>
              <w:top w:val="nil"/>
              <w:left w:val="single" w:sz="4" w:space="0" w:color="auto"/>
              <w:bottom w:val="single" w:sz="4" w:space="0" w:color="auto"/>
              <w:right w:val="nil"/>
            </w:tcBorders>
          </w:tcPr>
          <w:p w14:paraId="57C2CA58"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0.644</w:t>
            </w:r>
          </w:p>
        </w:tc>
        <w:tc>
          <w:tcPr>
            <w:tcW w:w="570" w:type="pct"/>
            <w:tcBorders>
              <w:top w:val="nil"/>
              <w:left w:val="nil"/>
              <w:bottom w:val="single" w:sz="4" w:space="0" w:color="auto"/>
              <w:right w:val="nil"/>
            </w:tcBorders>
          </w:tcPr>
          <w:p w14:paraId="66D971A6" w14:textId="77777777" w:rsidR="0078078D" w:rsidRPr="00806C7B" w:rsidRDefault="0078078D" w:rsidP="0078078D">
            <w:pPr>
              <w:widowControl w:val="0"/>
              <w:autoSpaceDE w:val="0"/>
              <w:autoSpaceDN w:val="0"/>
              <w:adjustRightInd w:val="0"/>
              <w:jc w:val="both"/>
              <w:rPr>
                <w:rFonts w:ascii="Arial" w:hAnsi="Arial" w:cs="Arial"/>
                <w:sz w:val="18"/>
                <w:szCs w:val="18"/>
                <w:lang w:val="en-US"/>
              </w:rPr>
            </w:pPr>
            <w:r w:rsidRPr="00806C7B">
              <w:rPr>
                <w:rFonts w:ascii="Arial" w:hAnsi="Arial" w:cs="Arial"/>
                <w:sz w:val="18"/>
                <w:szCs w:val="18"/>
                <w:lang w:val="en-US"/>
              </w:rPr>
              <w:t>0.395</w:t>
            </w:r>
          </w:p>
        </w:tc>
      </w:tr>
    </w:tbl>
    <w:bookmarkEnd w:id="14"/>
    <w:p w14:paraId="2F0748E0" w14:textId="77777777" w:rsidR="0078078D" w:rsidRPr="00806C7B" w:rsidRDefault="0078078D" w:rsidP="0078078D">
      <w:pPr>
        <w:jc w:val="both"/>
        <w:rPr>
          <w:rFonts w:ascii="Arial" w:hAnsi="Arial" w:cs="Arial"/>
          <w:sz w:val="18"/>
          <w:szCs w:val="18"/>
        </w:rPr>
      </w:pPr>
      <w:r w:rsidRPr="00806C7B">
        <w:rPr>
          <w:rFonts w:ascii="Arial" w:hAnsi="Arial" w:cs="Arial"/>
          <w:sz w:val="18"/>
          <w:szCs w:val="18"/>
          <w:lang w:val="en-GB"/>
        </w:rPr>
        <w:t xml:space="preserve">Robust standard errors in parenthesis. </w:t>
      </w:r>
      <w:r w:rsidRPr="00806C7B">
        <w:rPr>
          <w:rFonts w:ascii="Arial" w:hAnsi="Arial" w:cs="Arial"/>
          <w:sz w:val="18"/>
          <w:szCs w:val="18"/>
        </w:rPr>
        <w:t>*p&lt;0.10 **p&lt;0.05 ***p&lt;0.01</w:t>
      </w:r>
    </w:p>
    <w:p w14:paraId="60973A79" w14:textId="77777777" w:rsidR="0078078D" w:rsidRPr="00806C7B" w:rsidRDefault="0078078D" w:rsidP="0078078D">
      <w:pPr>
        <w:jc w:val="both"/>
        <w:rPr>
          <w:rFonts w:ascii="Arial" w:hAnsi="Arial" w:cs="Arial"/>
          <w:sz w:val="20"/>
          <w:szCs w:val="20"/>
        </w:rPr>
      </w:pPr>
    </w:p>
    <w:p w14:paraId="24AB2A59" w14:textId="77777777" w:rsidR="0078078D" w:rsidRPr="00806C7B" w:rsidRDefault="0078078D" w:rsidP="0078078D">
      <w:pPr>
        <w:jc w:val="both"/>
        <w:rPr>
          <w:rFonts w:ascii="Arial" w:hAnsi="Arial" w:cs="Arial"/>
          <w:sz w:val="22"/>
        </w:rPr>
      </w:pPr>
      <w:r w:rsidRPr="00806C7B">
        <w:rPr>
          <w:rFonts w:ascii="Arial" w:hAnsi="Arial" w:cs="Arial"/>
          <w:sz w:val="22"/>
        </w:rPr>
        <w:t xml:space="preserve">Los resultados indican un proceso de convergencia entre territorios funcionales en el periodo 1992 y 2002, tanto en dinamismo como en inclusión. Entre el subgrupo de territorios rurales-urbanos, la velocidad de la convergencia en dinamismo es mayor que para el total de los territorios. En cambio, la diferencia en la velocidad de convergencia en inclusión no es significativamente distinta del total de los territorios. Con respecto a las otras características, los territorios que muestran mayor crecimiento en el periodo 1992-2002 son aquellos que, al comienzo del periodo, tenían mayores niveles de participación en el mercado laboral, menor peso del empleo en agricultura y sectores relacionados, y un mayor grado de competencia política. Se tiende además a observar una gradiente positiva entre crecimiento y tamaño del territorio funcional. Con respecto a las mejoras en inclusión, en el mediano plazo éstas se observan mayormente en territorios con un mayor peso de la agricultura y actividades relacionadas, y mayores niveles de capital humano. No se observan diferencias significativas entre territorios funcionales de distintos tamaños. </w:t>
      </w:r>
    </w:p>
    <w:p w14:paraId="55844B82" w14:textId="77777777" w:rsidR="0078078D" w:rsidRPr="00806C7B" w:rsidRDefault="0078078D" w:rsidP="0078078D">
      <w:pPr>
        <w:jc w:val="both"/>
        <w:rPr>
          <w:rFonts w:ascii="Arial" w:hAnsi="Arial" w:cs="Arial"/>
          <w:sz w:val="22"/>
        </w:rPr>
      </w:pPr>
    </w:p>
    <w:p w14:paraId="78C1DB8C" w14:textId="77777777" w:rsidR="008443DE" w:rsidRDefault="0078078D" w:rsidP="008443DE">
      <w:pPr>
        <w:jc w:val="both"/>
        <w:rPr>
          <w:rFonts w:ascii="Arial" w:hAnsi="Arial" w:cs="Arial"/>
          <w:sz w:val="22"/>
        </w:rPr>
      </w:pPr>
      <w:r w:rsidRPr="00806C7B">
        <w:rPr>
          <w:rFonts w:ascii="Arial" w:hAnsi="Arial" w:cs="Arial"/>
          <w:sz w:val="22"/>
        </w:rPr>
        <w:t xml:space="preserve">Entre los territorios rurales-urbanos, el crecimiento es mayor entre los territorios que en 1992 tenían una estructura productiva más diversificada y menos dependiente de la agricultura, y mayor capital humano y gasto público. Al igual que lo observado para los niveles de dinamismo, mayores niveles de competencia política parecen reducir la velocidad del crecimiento en este grupo de territorios. Con respecto a las mejoras en inclusión, estas parecen mayores en los territorios rurales-urbanos que ya en 1992 habían logrado mayor participación en los mercados laborales. </w:t>
      </w:r>
      <w:bookmarkStart w:id="15" w:name="_Toc530853532"/>
    </w:p>
    <w:p w14:paraId="6D917EB6" w14:textId="4865F8C4" w:rsidR="0078078D" w:rsidRPr="00493B2E" w:rsidRDefault="0078078D" w:rsidP="0078078D">
      <w:pPr>
        <w:jc w:val="both"/>
        <w:rPr>
          <w:rFonts w:ascii="Arial" w:hAnsi="Arial" w:cs="Arial"/>
          <w:b/>
          <w:color w:val="000000" w:themeColor="text1"/>
          <w:sz w:val="22"/>
        </w:rPr>
      </w:pPr>
      <w:r w:rsidRPr="00493B2E">
        <w:rPr>
          <w:rFonts w:ascii="Arial" w:hAnsi="Arial" w:cs="Arial"/>
          <w:b/>
          <w:color w:val="000000" w:themeColor="text1"/>
          <w:sz w:val="22"/>
        </w:rPr>
        <w:lastRenderedPageBreak/>
        <w:t>5. CONCLUSIONES</w:t>
      </w:r>
      <w:bookmarkEnd w:id="15"/>
    </w:p>
    <w:p w14:paraId="6404D2B1" w14:textId="1ED9F12E" w:rsidR="0078078D" w:rsidRPr="00806C7B" w:rsidRDefault="0078078D" w:rsidP="0078078D">
      <w:pPr>
        <w:jc w:val="both"/>
        <w:rPr>
          <w:rFonts w:ascii="Arial" w:hAnsi="Arial" w:cs="Arial"/>
          <w:sz w:val="22"/>
        </w:rPr>
      </w:pPr>
      <w:r w:rsidRPr="00806C7B">
        <w:rPr>
          <w:rFonts w:ascii="Arial" w:hAnsi="Arial" w:cs="Arial"/>
          <w:sz w:val="22"/>
        </w:rPr>
        <w:t>Los territorios rurales-urbanos tienen un peso importante a nivel nacional, ya que en ellos se concentra el 39% de la población de Chile. Otro 39% se concentra en el territorio metropolitano. El resto de la población se divide entre territorios urbanos (13%) y rurales más aislados (8%). Además, estos territorios son de interés para la política pública, dado que aquí se concentra alrededor del 50% de la población que vive en situación de pobreza.</w:t>
      </w:r>
    </w:p>
    <w:p w14:paraId="19A33F84" w14:textId="2A06227E" w:rsidR="0078078D" w:rsidRPr="00806C7B" w:rsidRDefault="0078078D" w:rsidP="0078078D">
      <w:pPr>
        <w:jc w:val="both"/>
        <w:rPr>
          <w:rFonts w:ascii="Arial" w:hAnsi="Arial" w:cs="Arial"/>
          <w:sz w:val="22"/>
        </w:rPr>
      </w:pPr>
      <w:r w:rsidRPr="00806C7B">
        <w:rPr>
          <w:rFonts w:ascii="Arial" w:hAnsi="Arial" w:cs="Arial"/>
          <w:sz w:val="22"/>
        </w:rPr>
        <w:t>Estos territorios presentan características intermedias entre territorios urbanos y rurales, en particular con respecto al acceso a servicios básicos y a los recursos municipales disponibles para inversión. Asimismo, los territorios rurales-urbanos presentan también algunas características distintivas. Entre ellas, destaca que concentran alrededor del 60% del empleo basado en recursos naturales, y combinan un mayor porcentaje de empleo agrícola comparado con los territorios urbanos, con un mayor porcentaje de empleo en la industria agroalimentaria comparado con los territorios rurales.</w:t>
      </w:r>
    </w:p>
    <w:p w14:paraId="73C9865E" w14:textId="0B054B80" w:rsidR="0078078D" w:rsidRPr="00806C7B" w:rsidRDefault="0078078D" w:rsidP="0078078D">
      <w:pPr>
        <w:jc w:val="both"/>
        <w:rPr>
          <w:rFonts w:ascii="Arial" w:hAnsi="Arial" w:cs="Arial"/>
          <w:sz w:val="22"/>
        </w:rPr>
      </w:pPr>
      <w:r w:rsidRPr="00806C7B">
        <w:rPr>
          <w:rFonts w:ascii="Arial" w:hAnsi="Arial" w:cs="Arial"/>
          <w:sz w:val="22"/>
        </w:rPr>
        <w:t>Los resultados sugieren que los territorios más urbanos tienden a tener mayores niveles de dinamismo económico e inclusión, mientras que la relación entre crecimiento y cambio en inclusión es menos clara y no muestra una estratificación por tamaño del territorio. Entre los territorios rurales-urbanos, los territorios de mayor tamaño muestran un mayor crecimiento, y los de menor tamaño mayores mejoras en inclusión. En general, los territorios rurales-urbanos muestran mayor tendencia a una trayectoria de crecimiento inclusivo, o por lo menos de mejoras en inclusión a pesar de la falta de crecimiento, comparado con los territorios rurales.</w:t>
      </w:r>
    </w:p>
    <w:p w14:paraId="20DCAACB" w14:textId="652E2E3C" w:rsidR="0078078D" w:rsidRPr="00806C7B" w:rsidRDefault="0078078D" w:rsidP="0078078D">
      <w:pPr>
        <w:jc w:val="both"/>
        <w:rPr>
          <w:rFonts w:ascii="Arial" w:hAnsi="Arial" w:cs="Arial"/>
          <w:sz w:val="22"/>
        </w:rPr>
      </w:pPr>
      <w:r w:rsidRPr="00806C7B">
        <w:rPr>
          <w:rFonts w:ascii="Arial" w:hAnsi="Arial" w:cs="Arial"/>
          <w:sz w:val="22"/>
        </w:rPr>
        <w:t xml:space="preserve">Sin embargo, se observa también cierto grado de heterogeneidad en los resultados de los territorios rurales-urbanos en el periodo 1992-2002: el 42% de ellos tiene una trayectoria de crecimiento inclusivo; el 20% crece, pero no mejora sus niveles de inclusión; el 22% mejora sus niveles de inclusión a pesar de una situación de estancamiento económico; y el 16% muestra un empeoramiento en ambos indicadores. </w:t>
      </w:r>
    </w:p>
    <w:p w14:paraId="4C90FB85" w14:textId="77777777" w:rsidR="0078078D" w:rsidRPr="00806C7B" w:rsidRDefault="0078078D" w:rsidP="0078078D">
      <w:pPr>
        <w:jc w:val="both"/>
        <w:rPr>
          <w:rFonts w:ascii="Arial" w:hAnsi="Arial" w:cs="Arial"/>
          <w:sz w:val="22"/>
        </w:rPr>
      </w:pPr>
      <w:r w:rsidRPr="00806C7B">
        <w:rPr>
          <w:rFonts w:ascii="Arial" w:hAnsi="Arial" w:cs="Arial"/>
          <w:sz w:val="22"/>
        </w:rPr>
        <w:t xml:space="preserve">Los territorios rurales-urbanos que muestran mayores niveles de dinamismo son los que tienen mayor participación en los mercados laborales, menor concentración del empleo en agricultura y sectores relacionados, mayores niveles de gasto público y menores niveles de competencia política. En el periodo 1992-2002, el crecimiento de los territorios rurales-urbanos aumenta con la diversificación productiva, el capital humano, y el gasto público en el territorio, y se reduce con el grado de competencia política. En cambio, los territorios rurales-urbanos que tienen mayores niveles de inclusión y que además experimentan las mayores mejoras en inclusión en el periodo 1992-2002 son los que al comienzo del periodo ya habían logrado un mayor grado de participación en el mercado laboral y una mayor tasa de ocupación. Se observa además un patrón de convergencia tanto en crecimiento como en inclusión, es decir, los territorios rurales-urbanos con menores niveles de dinamismo e inclusión al comienzo del periodo fueron los que crecieron más rápidamente y que más mejoraron sus niveles de inclusión. </w:t>
      </w:r>
    </w:p>
    <w:p w14:paraId="710E0BFC" w14:textId="77777777" w:rsidR="0078078D" w:rsidRPr="00806C7B" w:rsidRDefault="0078078D" w:rsidP="0078078D">
      <w:pPr>
        <w:jc w:val="both"/>
        <w:rPr>
          <w:rFonts w:ascii="Arial" w:hAnsi="Arial" w:cs="Arial"/>
          <w:sz w:val="22"/>
        </w:rPr>
      </w:pPr>
    </w:p>
    <w:p w14:paraId="42EEA740" w14:textId="77777777" w:rsidR="0078078D" w:rsidRPr="00806C7B" w:rsidRDefault="0078078D" w:rsidP="0078078D">
      <w:pPr>
        <w:jc w:val="both"/>
        <w:rPr>
          <w:rFonts w:ascii="Arial" w:hAnsi="Arial" w:cs="Arial"/>
          <w:sz w:val="22"/>
        </w:rPr>
      </w:pPr>
    </w:p>
    <w:p w14:paraId="589320E2" w14:textId="77777777" w:rsidR="0078078D" w:rsidRPr="00806C7B" w:rsidRDefault="0078078D" w:rsidP="0078078D">
      <w:pPr>
        <w:jc w:val="both"/>
        <w:rPr>
          <w:rFonts w:ascii="Arial" w:hAnsi="Arial" w:cs="Arial"/>
          <w:sz w:val="22"/>
        </w:rPr>
      </w:pPr>
    </w:p>
    <w:p w14:paraId="76D60EEF" w14:textId="2247792D" w:rsidR="0078078D" w:rsidRPr="008443DE" w:rsidRDefault="00493B2E" w:rsidP="0078078D">
      <w:pPr>
        <w:pStyle w:val="Ttulo1"/>
        <w:jc w:val="both"/>
        <w:rPr>
          <w:rFonts w:ascii="Arial" w:hAnsi="Arial" w:cs="Arial"/>
          <w:b w:val="0"/>
          <w:color w:val="000000" w:themeColor="text1"/>
          <w:sz w:val="22"/>
          <w:szCs w:val="22"/>
          <w:lang w:val="en-US"/>
        </w:rPr>
      </w:pPr>
      <w:bookmarkStart w:id="16" w:name="_Toc530853533"/>
      <w:r>
        <w:rPr>
          <w:rFonts w:ascii="Arial" w:hAnsi="Arial" w:cs="Arial"/>
          <w:color w:val="000000" w:themeColor="text1"/>
          <w:sz w:val="22"/>
          <w:szCs w:val="22"/>
          <w:lang w:val="en-US"/>
        </w:rPr>
        <w:lastRenderedPageBreak/>
        <w:t>6. REFERENCIA</w:t>
      </w:r>
      <w:r w:rsidR="0078078D" w:rsidRPr="008443DE">
        <w:rPr>
          <w:rFonts w:ascii="Arial" w:hAnsi="Arial" w:cs="Arial"/>
          <w:color w:val="000000" w:themeColor="text1"/>
          <w:sz w:val="22"/>
          <w:szCs w:val="22"/>
          <w:lang w:val="en-US"/>
        </w:rPr>
        <w:t>S</w:t>
      </w:r>
      <w:bookmarkEnd w:id="16"/>
      <w:r w:rsidR="0078078D" w:rsidRPr="008443DE">
        <w:rPr>
          <w:rFonts w:ascii="Arial" w:hAnsi="Arial" w:cs="Arial"/>
          <w:color w:val="000000" w:themeColor="text1"/>
          <w:sz w:val="22"/>
          <w:szCs w:val="22"/>
          <w:lang w:val="en-US"/>
        </w:rPr>
        <w:t xml:space="preserve"> </w:t>
      </w:r>
    </w:p>
    <w:p w14:paraId="0D07CD08" w14:textId="77777777" w:rsidR="0078078D" w:rsidRPr="00806C7B" w:rsidRDefault="0078078D" w:rsidP="0078078D">
      <w:pPr>
        <w:jc w:val="both"/>
        <w:rPr>
          <w:rFonts w:ascii="Arial" w:hAnsi="Arial" w:cs="Arial"/>
          <w:sz w:val="22"/>
          <w:lang w:val="en-US"/>
        </w:rPr>
      </w:pPr>
    </w:p>
    <w:p w14:paraId="7F515616"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rPr>
        <w:fldChar w:fldCharType="begin"/>
      </w:r>
      <w:r w:rsidRPr="00806C7B">
        <w:rPr>
          <w:rFonts w:ascii="Arial" w:hAnsi="Arial" w:cs="Arial"/>
          <w:sz w:val="22"/>
          <w:lang w:val="en-GB"/>
        </w:rPr>
        <w:instrText xml:space="preserve"> ADDIN ZOTERO_BIBL {"uncited":[],"omitted":[],"custom":[]} CSL_BIBLIOGRAPHY </w:instrText>
      </w:r>
      <w:r w:rsidRPr="00806C7B">
        <w:rPr>
          <w:rFonts w:ascii="Arial" w:hAnsi="Arial" w:cs="Arial"/>
          <w:sz w:val="22"/>
        </w:rPr>
        <w:fldChar w:fldCharType="separate"/>
      </w:r>
      <w:r w:rsidRPr="00806C7B">
        <w:rPr>
          <w:rFonts w:ascii="Arial" w:hAnsi="Arial" w:cs="Arial"/>
          <w:sz w:val="22"/>
          <w:lang w:val="en-US"/>
        </w:rPr>
        <w:t xml:space="preserve">Acemoglu, D., Johnson, S., &amp; Robinson, J. A. (2005). Institutions as a fundamental cause of long-run growth. </w:t>
      </w:r>
      <w:r w:rsidRPr="00806C7B">
        <w:rPr>
          <w:rFonts w:ascii="Arial" w:hAnsi="Arial" w:cs="Arial"/>
          <w:i/>
          <w:iCs/>
          <w:sz w:val="22"/>
          <w:lang w:val="en-US"/>
        </w:rPr>
        <w:t>Handbook of Economic Growth</w:t>
      </w:r>
      <w:r w:rsidRPr="00806C7B">
        <w:rPr>
          <w:rFonts w:ascii="Arial" w:hAnsi="Arial" w:cs="Arial"/>
          <w:sz w:val="22"/>
          <w:lang w:val="en-US"/>
        </w:rPr>
        <w:t xml:space="preserve">, </w:t>
      </w:r>
      <w:r w:rsidRPr="00806C7B">
        <w:rPr>
          <w:rFonts w:ascii="Arial" w:hAnsi="Arial" w:cs="Arial"/>
          <w:i/>
          <w:iCs/>
          <w:sz w:val="22"/>
          <w:lang w:val="en-US"/>
        </w:rPr>
        <w:t>1</w:t>
      </w:r>
      <w:r w:rsidRPr="00806C7B">
        <w:rPr>
          <w:rFonts w:ascii="Arial" w:hAnsi="Arial" w:cs="Arial"/>
          <w:sz w:val="22"/>
          <w:lang w:val="en-US"/>
        </w:rPr>
        <w:t>, 385–472.</w:t>
      </w:r>
    </w:p>
    <w:p w14:paraId="6E60944F"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Aroca, P., &amp; Atienza, M. (2016). Spatial concentration in Latin America and the role of institutions. </w:t>
      </w:r>
      <w:r w:rsidRPr="00806C7B">
        <w:rPr>
          <w:rFonts w:ascii="Arial" w:hAnsi="Arial" w:cs="Arial"/>
          <w:i/>
          <w:iCs/>
          <w:sz w:val="22"/>
          <w:lang w:val="en-US"/>
        </w:rPr>
        <w:t>Journal of Regional Research</w:t>
      </w:r>
      <w:r w:rsidRPr="00806C7B">
        <w:rPr>
          <w:rFonts w:ascii="Arial" w:hAnsi="Arial" w:cs="Arial"/>
          <w:sz w:val="22"/>
          <w:lang w:val="en-US"/>
        </w:rPr>
        <w:t xml:space="preserve">, </w:t>
      </w:r>
      <w:r w:rsidRPr="00806C7B">
        <w:rPr>
          <w:rFonts w:ascii="Arial" w:hAnsi="Arial" w:cs="Arial"/>
          <w:i/>
          <w:iCs/>
          <w:sz w:val="22"/>
          <w:lang w:val="en-US"/>
        </w:rPr>
        <w:t>36</w:t>
      </w:r>
      <w:r w:rsidRPr="00806C7B">
        <w:rPr>
          <w:rFonts w:ascii="Arial" w:hAnsi="Arial" w:cs="Arial"/>
          <w:sz w:val="22"/>
          <w:lang w:val="en-US"/>
        </w:rPr>
        <w:t>, 233–253.</w:t>
      </w:r>
    </w:p>
    <w:p w14:paraId="0A268088" w14:textId="77777777" w:rsidR="0078078D" w:rsidRPr="00806C7B" w:rsidRDefault="0078078D" w:rsidP="0078078D">
      <w:pPr>
        <w:pStyle w:val="Bibliografa"/>
        <w:spacing w:line="276" w:lineRule="auto"/>
        <w:rPr>
          <w:rFonts w:ascii="Arial" w:hAnsi="Arial" w:cs="Arial"/>
          <w:sz w:val="22"/>
        </w:rPr>
      </w:pPr>
      <w:r w:rsidRPr="00806C7B">
        <w:rPr>
          <w:rFonts w:ascii="Arial" w:hAnsi="Arial" w:cs="Arial"/>
          <w:sz w:val="22"/>
          <w:lang w:val="en-US"/>
        </w:rPr>
        <w:t xml:space="preserve">Bebbington, T., Escobal, J., Soloaga, I., &amp; Tomaselli, A. (2017). </w:t>
      </w:r>
      <w:r w:rsidRPr="00806C7B">
        <w:rPr>
          <w:rFonts w:ascii="Arial" w:hAnsi="Arial" w:cs="Arial"/>
          <w:i/>
          <w:iCs/>
          <w:sz w:val="22"/>
          <w:lang w:val="en-US"/>
        </w:rPr>
        <w:t>Poverty, inequality and low social mobility: Territorial traps in Chile, Mexico and Peru</w:t>
      </w:r>
      <w:r w:rsidRPr="00806C7B">
        <w:rPr>
          <w:rFonts w:ascii="Arial" w:hAnsi="Arial" w:cs="Arial"/>
          <w:sz w:val="22"/>
          <w:lang w:val="en-US"/>
        </w:rPr>
        <w:t xml:space="preserve">. </w:t>
      </w:r>
      <w:r w:rsidRPr="00806C7B">
        <w:rPr>
          <w:rFonts w:ascii="Arial" w:hAnsi="Arial" w:cs="Arial"/>
          <w:sz w:val="22"/>
        </w:rPr>
        <w:t>Ciudad de México: Centro de Estudios Espinosa Yglesias, Rimisp, Universidad Iberoamericana.</w:t>
      </w:r>
    </w:p>
    <w:p w14:paraId="021D8F31"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rPr>
        <w:t xml:space="preserve">Berdegué, J. A., Carriazo, F., Jara, B., Modrego, F., &amp; Soloaga, I. (2015). </w:t>
      </w:r>
      <w:r w:rsidRPr="00806C7B">
        <w:rPr>
          <w:rFonts w:ascii="Arial" w:hAnsi="Arial" w:cs="Arial"/>
          <w:sz w:val="22"/>
          <w:lang w:val="en-US"/>
        </w:rPr>
        <w:t xml:space="preserve">Cities, Territories, and Inclusive Growth: Unraveling Urban–Rural Linkages in Chile, Colombia, and Mexico. </w:t>
      </w:r>
      <w:r w:rsidRPr="00806C7B">
        <w:rPr>
          <w:rFonts w:ascii="Arial" w:hAnsi="Arial" w:cs="Arial"/>
          <w:i/>
          <w:iCs/>
          <w:sz w:val="22"/>
          <w:lang w:val="en-US"/>
        </w:rPr>
        <w:t>World Development</w:t>
      </w:r>
      <w:r w:rsidRPr="00806C7B">
        <w:rPr>
          <w:rFonts w:ascii="Arial" w:hAnsi="Arial" w:cs="Arial"/>
          <w:sz w:val="22"/>
          <w:lang w:val="en-US"/>
        </w:rPr>
        <w:t xml:space="preserve">, </w:t>
      </w:r>
      <w:r w:rsidRPr="00806C7B">
        <w:rPr>
          <w:rFonts w:ascii="Arial" w:hAnsi="Arial" w:cs="Arial"/>
          <w:i/>
          <w:iCs/>
          <w:sz w:val="22"/>
          <w:lang w:val="en-US"/>
        </w:rPr>
        <w:t>73</w:t>
      </w:r>
      <w:r w:rsidRPr="00806C7B">
        <w:rPr>
          <w:rFonts w:ascii="Arial" w:hAnsi="Arial" w:cs="Arial"/>
          <w:sz w:val="22"/>
          <w:lang w:val="en-US"/>
        </w:rPr>
        <w:t>, 56–71. https://doi.org/10.1016/j.worlddev.2014.12.013</w:t>
      </w:r>
    </w:p>
    <w:p w14:paraId="430AFD9A"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Berdegué, J. A., Escobal, J., &amp; Bebbington, A. (2015). Explaining Spatial Diversity in Latin American Rural Development: Structures, Institutions, and Coalitions. </w:t>
      </w:r>
      <w:r w:rsidRPr="00806C7B">
        <w:rPr>
          <w:rFonts w:ascii="Arial" w:hAnsi="Arial" w:cs="Arial"/>
          <w:i/>
          <w:iCs/>
          <w:sz w:val="22"/>
          <w:lang w:val="en-US"/>
        </w:rPr>
        <w:t>World Development</w:t>
      </w:r>
      <w:r w:rsidRPr="00806C7B">
        <w:rPr>
          <w:rFonts w:ascii="Arial" w:hAnsi="Arial" w:cs="Arial"/>
          <w:sz w:val="22"/>
          <w:lang w:val="en-US"/>
        </w:rPr>
        <w:t xml:space="preserve">, </w:t>
      </w:r>
      <w:r w:rsidRPr="00806C7B">
        <w:rPr>
          <w:rFonts w:ascii="Arial" w:hAnsi="Arial" w:cs="Arial"/>
          <w:i/>
          <w:iCs/>
          <w:sz w:val="22"/>
          <w:lang w:val="en-US"/>
        </w:rPr>
        <w:t>73</w:t>
      </w:r>
      <w:r w:rsidRPr="00806C7B">
        <w:rPr>
          <w:rFonts w:ascii="Arial" w:hAnsi="Arial" w:cs="Arial"/>
          <w:sz w:val="22"/>
          <w:lang w:val="en-US"/>
        </w:rPr>
        <w:t>, 129–137. https://doi.org/10.1016/j.worlddev.2014.10.018</w:t>
      </w:r>
    </w:p>
    <w:p w14:paraId="17AFDCA2"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Berdegué, J. A., Hiller, T., Ramírez, J. M., Satizábal, S., Soloaga, I., Soto, J., … Vargas, O. (2019). Delineating functional territories from outer space. </w:t>
      </w:r>
      <w:r w:rsidRPr="00806C7B">
        <w:rPr>
          <w:rFonts w:ascii="Arial" w:hAnsi="Arial" w:cs="Arial"/>
          <w:i/>
          <w:iCs/>
          <w:sz w:val="22"/>
          <w:lang w:val="en-US"/>
        </w:rPr>
        <w:t>Latin American Economic Review</w:t>
      </w:r>
      <w:r w:rsidRPr="00806C7B">
        <w:rPr>
          <w:rFonts w:ascii="Arial" w:hAnsi="Arial" w:cs="Arial"/>
          <w:sz w:val="22"/>
          <w:lang w:val="en-US"/>
        </w:rPr>
        <w:t xml:space="preserve">, </w:t>
      </w:r>
      <w:r w:rsidRPr="00806C7B">
        <w:rPr>
          <w:rFonts w:ascii="Arial" w:hAnsi="Arial" w:cs="Arial"/>
          <w:i/>
          <w:iCs/>
          <w:sz w:val="22"/>
          <w:lang w:val="en-US"/>
        </w:rPr>
        <w:t>28</w:t>
      </w:r>
      <w:r w:rsidRPr="00806C7B">
        <w:rPr>
          <w:rFonts w:ascii="Arial" w:hAnsi="Arial" w:cs="Arial"/>
          <w:sz w:val="22"/>
          <w:lang w:val="en-US"/>
        </w:rPr>
        <w:t>(1), 4. https://doi.org/10.1186/s40503-019-0066-4</w:t>
      </w:r>
    </w:p>
    <w:p w14:paraId="50AFFB9B" w14:textId="77777777" w:rsidR="0078078D" w:rsidRPr="00806C7B" w:rsidRDefault="0078078D" w:rsidP="0078078D">
      <w:pPr>
        <w:pStyle w:val="Bibliografa"/>
        <w:spacing w:line="276" w:lineRule="auto"/>
        <w:rPr>
          <w:rFonts w:ascii="Arial" w:hAnsi="Arial" w:cs="Arial"/>
          <w:sz w:val="22"/>
        </w:rPr>
      </w:pPr>
      <w:r w:rsidRPr="00806C7B">
        <w:rPr>
          <w:rFonts w:ascii="Arial" w:hAnsi="Arial" w:cs="Arial"/>
          <w:sz w:val="22"/>
        </w:rPr>
        <w:t xml:space="preserve">Berdegué, J. A., Jara, B., Fuentealba, R., Tohá, J., Modrego, F., Schejtman, A., &amp; Bro, N. (2011). Territorios funcionales en Chile. </w:t>
      </w:r>
      <w:r w:rsidRPr="00806C7B">
        <w:rPr>
          <w:rFonts w:ascii="Arial" w:hAnsi="Arial" w:cs="Arial"/>
          <w:i/>
          <w:iCs/>
          <w:sz w:val="22"/>
        </w:rPr>
        <w:t>Rimisp Working Paper</w:t>
      </w:r>
      <w:r w:rsidRPr="00806C7B">
        <w:rPr>
          <w:rFonts w:ascii="Arial" w:hAnsi="Arial" w:cs="Arial"/>
          <w:sz w:val="22"/>
        </w:rPr>
        <w:t xml:space="preserve">, </w:t>
      </w:r>
      <w:r w:rsidRPr="00806C7B">
        <w:rPr>
          <w:rFonts w:ascii="Arial" w:hAnsi="Arial" w:cs="Arial"/>
          <w:i/>
          <w:iCs/>
          <w:sz w:val="22"/>
        </w:rPr>
        <w:t>102</w:t>
      </w:r>
      <w:r w:rsidRPr="00806C7B">
        <w:rPr>
          <w:rFonts w:ascii="Arial" w:hAnsi="Arial" w:cs="Arial"/>
          <w:sz w:val="22"/>
        </w:rPr>
        <w:t>.</w:t>
      </w:r>
    </w:p>
    <w:p w14:paraId="0A545176"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rPr>
        <w:t xml:space="preserve">Berdegué, J., Proctor, F., &amp; Cazzuffi, C. (2014). </w:t>
      </w:r>
      <w:r w:rsidRPr="00806C7B">
        <w:rPr>
          <w:rFonts w:ascii="Arial" w:hAnsi="Arial" w:cs="Arial"/>
          <w:sz w:val="22"/>
          <w:lang w:val="en-US"/>
        </w:rPr>
        <w:t xml:space="preserve">Inclusive rural-urban linkages. </w:t>
      </w:r>
      <w:r w:rsidRPr="00806C7B">
        <w:rPr>
          <w:rFonts w:ascii="Arial" w:hAnsi="Arial" w:cs="Arial"/>
          <w:i/>
          <w:iCs/>
          <w:sz w:val="22"/>
          <w:lang w:val="en-US"/>
        </w:rPr>
        <w:t>Rimisp Working Paper</w:t>
      </w:r>
      <w:r w:rsidRPr="00806C7B">
        <w:rPr>
          <w:rFonts w:ascii="Arial" w:hAnsi="Arial" w:cs="Arial"/>
          <w:sz w:val="22"/>
          <w:lang w:val="en-US"/>
        </w:rPr>
        <w:t xml:space="preserve">, </w:t>
      </w:r>
      <w:r w:rsidRPr="00806C7B">
        <w:rPr>
          <w:rFonts w:ascii="Arial" w:hAnsi="Arial" w:cs="Arial"/>
          <w:i/>
          <w:iCs/>
          <w:sz w:val="22"/>
          <w:lang w:val="en-US"/>
        </w:rPr>
        <w:t>123</w:t>
      </w:r>
      <w:r w:rsidRPr="00806C7B">
        <w:rPr>
          <w:rFonts w:ascii="Arial" w:hAnsi="Arial" w:cs="Arial"/>
          <w:sz w:val="22"/>
          <w:lang w:val="en-US"/>
        </w:rPr>
        <w:t>.</w:t>
      </w:r>
    </w:p>
    <w:p w14:paraId="5FC5E1C6"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Brown, L. A., &amp; Holmes, J. (1971). THE DELIMITATION OF FUNCTIONAL REGIONS, NODAL REGIONS, AND HIERARCHIES BY FUNCTIONAL DISTANCE APPROACHES*. </w:t>
      </w:r>
      <w:r w:rsidRPr="00806C7B">
        <w:rPr>
          <w:rFonts w:ascii="Arial" w:hAnsi="Arial" w:cs="Arial"/>
          <w:i/>
          <w:iCs/>
          <w:sz w:val="22"/>
          <w:lang w:val="en-US"/>
        </w:rPr>
        <w:t>Journal of Regional Science</w:t>
      </w:r>
      <w:r w:rsidRPr="00806C7B">
        <w:rPr>
          <w:rFonts w:ascii="Arial" w:hAnsi="Arial" w:cs="Arial"/>
          <w:sz w:val="22"/>
          <w:lang w:val="en-US"/>
        </w:rPr>
        <w:t xml:space="preserve">, </w:t>
      </w:r>
      <w:r w:rsidRPr="00806C7B">
        <w:rPr>
          <w:rFonts w:ascii="Arial" w:hAnsi="Arial" w:cs="Arial"/>
          <w:i/>
          <w:iCs/>
          <w:sz w:val="22"/>
          <w:lang w:val="en-US"/>
        </w:rPr>
        <w:t>11</w:t>
      </w:r>
      <w:r w:rsidRPr="00806C7B">
        <w:rPr>
          <w:rFonts w:ascii="Arial" w:hAnsi="Arial" w:cs="Arial"/>
          <w:sz w:val="22"/>
          <w:lang w:val="en-US"/>
        </w:rPr>
        <w:t>(1), 57–72. https://doi.org/10.1111/j.1467-9787.1971.tb00240.x</w:t>
      </w:r>
    </w:p>
    <w:p w14:paraId="457354D4"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Cazzuffi, C. (2016). Place of origin and the earnings of internal migrants in Mexico. </w:t>
      </w:r>
      <w:r w:rsidRPr="00806C7B">
        <w:rPr>
          <w:rFonts w:ascii="Arial" w:hAnsi="Arial" w:cs="Arial"/>
          <w:i/>
          <w:iCs/>
          <w:sz w:val="22"/>
          <w:lang w:val="en-US"/>
        </w:rPr>
        <w:t>Rimisp Working Paper</w:t>
      </w:r>
      <w:r w:rsidRPr="00806C7B">
        <w:rPr>
          <w:rFonts w:ascii="Arial" w:hAnsi="Arial" w:cs="Arial"/>
          <w:sz w:val="22"/>
          <w:lang w:val="en-US"/>
        </w:rPr>
        <w:t xml:space="preserve">, </w:t>
      </w:r>
      <w:r w:rsidRPr="00806C7B">
        <w:rPr>
          <w:rFonts w:ascii="Arial" w:hAnsi="Arial" w:cs="Arial"/>
          <w:i/>
          <w:iCs/>
          <w:sz w:val="22"/>
          <w:lang w:val="en-US"/>
        </w:rPr>
        <w:t>221</w:t>
      </w:r>
      <w:r w:rsidRPr="00806C7B">
        <w:rPr>
          <w:rFonts w:ascii="Arial" w:hAnsi="Arial" w:cs="Arial"/>
          <w:sz w:val="22"/>
          <w:lang w:val="en-US"/>
        </w:rPr>
        <w:t>.</w:t>
      </w:r>
    </w:p>
    <w:p w14:paraId="748A1211"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Cazzuffi, C., &amp; Modrego, F. (2018). Place of origin and internal migration decisions in Mexico. </w:t>
      </w:r>
      <w:r w:rsidRPr="00806C7B">
        <w:rPr>
          <w:rFonts w:ascii="Arial" w:hAnsi="Arial" w:cs="Arial"/>
          <w:i/>
          <w:iCs/>
          <w:sz w:val="22"/>
          <w:lang w:val="en-US"/>
        </w:rPr>
        <w:t>Spatial Economic Analysis</w:t>
      </w:r>
      <w:r w:rsidRPr="00806C7B">
        <w:rPr>
          <w:rFonts w:ascii="Arial" w:hAnsi="Arial" w:cs="Arial"/>
          <w:sz w:val="22"/>
          <w:lang w:val="en-US"/>
        </w:rPr>
        <w:t xml:space="preserve">, </w:t>
      </w:r>
      <w:r w:rsidRPr="00806C7B">
        <w:rPr>
          <w:rFonts w:ascii="Arial" w:hAnsi="Arial" w:cs="Arial"/>
          <w:i/>
          <w:iCs/>
          <w:sz w:val="22"/>
          <w:lang w:val="en-US"/>
        </w:rPr>
        <w:t>13</w:t>
      </w:r>
      <w:r w:rsidRPr="00806C7B">
        <w:rPr>
          <w:rFonts w:ascii="Arial" w:hAnsi="Arial" w:cs="Arial"/>
          <w:sz w:val="22"/>
          <w:lang w:val="en-US"/>
        </w:rPr>
        <w:t>(1), 80–98. https://doi.org/10.1080/17421772.2017.1369148</w:t>
      </w:r>
    </w:p>
    <w:p w14:paraId="6FE41A32"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Christiaensen, L., &amp; Todo, Y. (2014). Poverty Reduction During the Rural–Urban Transformation – The Role of the Missing Middle. </w:t>
      </w:r>
      <w:r w:rsidRPr="00806C7B">
        <w:rPr>
          <w:rFonts w:ascii="Arial" w:hAnsi="Arial" w:cs="Arial"/>
          <w:i/>
          <w:iCs/>
          <w:sz w:val="22"/>
          <w:lang w:val="en-US"/>
        </w:rPr>
        <w:t>World Development</w:t>
      </w:r>
      <w:r w:rsidRPr="00806C7B">
        <w:rPr>
          <w:rFonts w:ascii="Arial" w:hAnsi="Arial" w:cs="Arial"/>
          <w:sz w:val="22"/>
          <w:lang w:val="en-US"/>
        </w:rPr>
        <w:t xml:space="preserve">, </w:t>
      </w:r>
      <w:r w:rsidRPr="00806C7B">
        <w:rPr>
          <w:rFonts w:ascii="Arial" w:hAnsi="Arial" w:cs="Arial"/>
          <w:i/>
          <w:iCs/>
          <w:sz w:val="22"/>
          <w:lang w:val="en-US"/>
        </w:rPr>
        <w:t>63</w:t>
      </w:r>
      <w:r w:rsidRPr="00806C7B">
        <w:rPr>
          <w:rFonts w:ascii="Arial" w:hAnsi="Arial" w:cs="Arial"/>
          <w:sz w:val="22"/>
          <w:lang w:val="en-US"/>
        </w:rPr>
        <w:t>, 43–58. https://doi.org/10.1016/j.worlddev.2013.10.002</w:t>
      </w:r>
    </w:p>
    <w:p w14:paraId="1CCDF278"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Fergusson, L., Hiller, T., &amp; Ibáñez, A. M. (2018). Growth and inclusion trajectories of Colombian functional territories. </w:t>
      </w:r>
      <w:r w:rsidRPr="00806C7B">
        <w:rPr>
          <w:rFonts w:ascii="Arial" w:hAnsi="Arial" w:cs="Arial"/>
          <w:i/>
          <w:iCs/>
          <w:sz w:val="22"/>
          <w:lang w:val="en-US"/>
        </w:rPr>
        <w:t>Rimisp Working Paper</w:t>
      </w:r>
      <w:r w:rsidRPr="00806C7B">
        <w:rPr>
          <w:rFonts w:ascii="Arial" w:hAnsi="Arial" w:cs="Arial"/>
          <w:sz w:val="22"/>
          <w:lang w:val="en-US"/>
        </w:rPr>
        <w:t xml:space="preserve">, </w:t>
      </w:r>
      <w:r w:rsidRPr="00806C7B">
        <w:rPr>
          <w:rFonts w:ascii="Arial" w:hAnsi="Arial" w:cs="Arial"/>
          <w:i/>
          <w:iCs/>
          <w:sz w:val="22"/>
          <w:lang w:val="en-US"/>
        </w:rPr>
        <w:t>240</w:t>
      </w:r>
      <w:r w:rsidRPr="00806C7B">
        <w:rPr>
          <w:rFonts w:ascii="Arial" w:hAnsi="Arial" w:cs="Arial"/>
          <w:sz w:val="22"/>
          <w:lang w:val="en-US"/>
        </w:rPr>
        <w:t>.</w:t>
      </w:r>
    </w:p>
    <w:p w14:paraId="23DB9447"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Fergusson, L., Molina, C., Robinson, J., &amp; Vargas, J. (2017). The long shadow of the past: Political economy of regional inequality in Colombia. </w:t>
      </w:r>
      <w:r w:rsidRPr="00806C7B">
        <w:rPr>
          <w:rFonts w:ascii="Arial" w:hAnsi="Arial" w:cs="Arial"/>
          <w:i/>
          <w:iCs/>
          <w:sz w:val="22"/>
          <w:lang w:val="en-US"/>
        </w:rPr>
        <w:t>Rimisp Working Paper</w:t>
      </w:r>
      <w:r w:rsidRPr="00806C7B">
        <w:rPr>
          <w:rFonts w:ascii="Arial" w:hAnsi="Arial" w:cs="Arial"/>
          <w:sz w:val="22"/>
          <w:lang w:val="en-US"/>
        </w:rPr>
        <w:t xml:space="preserve">, </w:t>
      </w:r>
      <w:r w:rsidRPr="00806C7B">
        <w:rPr>
          <w:rFonts w:ascii="Arial" w:hAnsi="Arial" w:cs="Arial"/>
          <w:i/>
          <w:iCs/>
          <w:sz w:val="22"/>
          <w:lang w:val="en-US"/>
        </w:rPr>
        <w:t>236</w:t>
      </w:r>
      <w:r w:rsidRPr="00806C7B">
        <w:rPr>
          <w:rFonts w:ascii="Arial" w:hAnsi="Arial" w:cs="Arial"/>
          <w:sz w:val="22"/>
          <w:lang w:val="en-US"/>
        </w:rPr>
        <w:t>.</w:t>
      </w:r>
    </w:p>
    <w:p w14:paraId="39D4217D"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Jones, C. (2017). Spatial economy and the geography of functional economic areas. </w:t>
      </w:r>
      <w:r w:rsidRPr="00806C7B">
        <w:rPr>
          <w:rFonts w:ascii="Arial" w:hAnsi="Arial" w:cs="Arial"/>
          <w:i/>
          <w:iCs/>
          <w:sz w:val="22"/>
          <w:lang w:val="en-US"/>
        </w:rPr>
        <w:t>Environment and Planning B: Urban Analytics and City Science</w:t>
      </w:r>
      <w:r w:rsidRPr="00806C7B">
        <w:rPr>
          <w:rFonts w:ascii="Arial" w:hAnsi="Arial" w:cs="Arial"/>
          <w:sz w:val="22"/>
          <w:lang w:val="en-US"/>
        </w:rPr>
        <w:t xml:space="preserve">, </w:t>
      </w:r>
      <w:r w:rsidRPr="00806C7B">
        <w:rPr>
          <w:rFonts w:ascii="Arial" w:hAnsi="Arial" w:cs="Arial"/>
          <w:i/>
          <w:iCs/>
          <w:sz w:val="22"/>
          <w:lang w:val="en-US"/>
        </w:rPr>
        <w:t>44</w:t>
      </w:r>
      <w:r w:rsidRPr="00806C7B">
        <w:rPr>
          <w:rFonts w:ascii="Arial" w:hAnsi="Arial" w:cs="Arial"/>
          <w:sz w:val="22"/>
          <w:lang w:val="en-US"/>
        </w:rPr>
        <w:t>(3), 486–503. https://doi.org/10.1177/0265813516642226</w:t>
      </w:r>
    </w:p>
    <w:p w14:paraId="1A158D02"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rPr>
        <w:t xml:space="preserve">Modrego, F., &amp; Berdegué, J. A. (2015). </w:t>
      </w:r>
      <w:r w:rsidRPr="00806C7B">
        <w:rPr>
          <w:rFonts w:ascii="Arial" w:hAnsi="Arial" w:cs="Arial"/>
          <w:sz w:val="22"/>
          <w:lang w:val="en-US"/>
        </w:rPr>
        <w:t xml:space="preserve">A Large-Scale Mapping of Territorial Development Dynamics in Latin America. </w:t>
      </w:r>
      <w:r w:rsidRPr="00806C7B">
        <w:rPr>
          <w:rFonts w:ascii="Arial" w:hAnsi="Arial" w:cs="Arial"/>
          <w:i/>
          <w:iCs/>
          <w:sz w:val="22"/>
          <w:lang w:val="en-US"/>
        </w:rPr>
        <w:t>World Development</w:t>
      </w:r>
      <w:r w:rsidRPr="00806C7B">
        <w:rPr>
          <w:rFonts w:ascii="Arial" w:hAnsi="Arial" w:cs="Arial"/>
          <w:sz w:val="22"/>
          <w:lang w:val="en-US"/>
        </w:rPr>
        <w:t xml:space="preserve">, </w:t>
      </w:r>
      <w:r w:rsidRPr="00806C7B">
        <w:rPr>
          <w:rFonts w:ascii="Arial" w:hAnsi="Arial" w:cs="Arial"/>
          <w:i/>
          <w:iCs/>
          <w:sz w:val="22"/>
          <w:lang w:val="en-US"/>
        </w:rPr>
        <w:t>73</w:t>
      </w:r>
      <w:r w:rsidRPr="00806C7B">
        <w:rPr>
          <w:rFonts w:ascii="Arial" w:hAnsi="Arial" w:cs="Arial"/>
          <w:sz w:val="22"/>
          <w:lang w:val="en-US"/>
        </w:rPr>
        <w:t>, 11–31. https://doi.org/10.1016/j.worlddev.2014.12.015</w:t>
      </w:r>
    </w:p>
    <w:p w14:paraId="47CF3BF9"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Modrego, F., Ramírez, E., Tartakowsky, A., &amp; Jara, B. (2016). </w:t>
      </w:r>
      <w:r w:rsidRPr="00806C7B">
        <w:rPr>
          <w:rFonts w:ascii="Arial" w:hAnsi="Arial" w:cs="Arial"/>
          <w:sz w:val="22"/>
        </w:rPr>
        <w:t xml:space="preserve">La heterogeneidad territorial del desarrollo en la década de oro de la economía chilena. In F. Modrego &amp; J. Berdegué (Eds.), </w:t>
      </w:r>
      <w:r w:rsidRPr="00806C7B">
        <w:rPr>
          <w:rFonts w:ascii="Arial" w:hAnsi="Arial" w:cs="Arial"/>
          <w:i/>
          <w:iCs/>
          <w:sz w:val="22"/>
        </w:rPr>
        <w:t>Los dilemas territoriales del desarrollo en América Latina</w:t>
      </w:r>
      <w:r w:rsidRPr="00806C7B">
        <w:rPr>
          <w:rFonts w:ascii="Arial" w:hAnsi="Arial" w:cs="Arial"/>
          <w:sz w:val="22"/>
        </w:rPr>
        <w:t xml:space="preserve">. </w:t>
      </w:r>
      <w:r w:rsidRPr="00806C7B">
        <w:rPr>
          <w:rFonts w:ascii="Arial" w:hAnsi="Arial" w:cs="Arial"/>
          <w:sz w:val="22"/>
          <w:lang w:val="en-US"/>
        </w:rPr>
        <w:t>Bogotá: Universidad de los Andes.</w:t>
      </w:r>
    </w:p>
    <w:p w14:paraId="743CACC6"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lastRenderedPageBreak/>
        <w:t xml:space="preserve">Romer, P. M. (1990). Human capital and growth: Theory and evidence. </w:t>
      </w:r>
      <w:r w:rsidRPr="00806C7B">
        <w:rPr>
          <w:rFonts w:ascii="Arial" w:hAnsi="Arial" w:cs="Arial"/>
          <w:i/>
          <w:iCs/>
          <w:sz w:val="22"/>
          <w:lang w:val="en-US"/>
        </w:rPr>
        <w:t>Carnegie-Rochester Conference Series on Public Policy</w:t>
      </w:r>
      <w:r w:rsidRPr="00806C7B">
        <w:rPr>
          <w:rFonts w:ascii="Arial" w:hAnsi="Arial" w:cs="Arial"/>
          <w:sz w:val="22"/>
          <w:lang w:val="en-US"/>
        </w:rPr>
        <w:t xml:space="preserve">, </w:t>
      </w:r>
      <w:r w:rsidRPr="00806C7B">
        <w:rPr>
          <w:rFonts w:ascii="Arial" w:hAnsi="Arial" w:cs="Arial"/>
          <w:i/>
          <w:iCs/>
          <w:sz w:val="22"/>
          <w:lang w:val="en-US"/>
        </w:rPr>
        <w:t>32</w:t>
      </w:r>
      <w:r w:rsidRPr="00806C7B">
        <w:rPr>
          <w:rFonts w:ascii="Arial" w:hAnsi="Arial" w:cs="Arial"/>
          <w:sz w:val="22"/>
          <w:lang w:val="en-US"/>
        </w:rPr>
        <w:t>, 251–286. https://doi.org/10.1016/0167-2231(90)90028-J</w:t>
      </w:r>
    </w:p>
    <w:p w14:paraId="56BD28A8"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Solow, R. M. (1956). A Contribution to the Theory of Economic Growth. </w:t>
      </w:r>
      <w:r w:rsidRPr="00806C7B">
        <w:rPr>
          <w:rFonts w:ascii="Arial" w:hAnsi="Arial" w:cs="Arial"/>
          <w:i/>
          <w:iCs/>
          <w:sz w:val="22"/>
          <w:lang w:val="en-US"/>
        </w:rPr>
        <w:t>The Quarterly Journal of Economics</w:t>
      </w:r>
      <w:r w:rsidRPr="00806C7B">
        <w:rPr>
          <w:rFonts w:ascii="Arial" w:hAnsi="Arial" w:cs="Arial"/>
          <w:sz w:val="22"/>
          <w:lang w:val="en-US"/>
        </w:rPr>
        <w:t xml:space="preserve">, </w:t>
      </w:r>
      <w:r w:rsidRPr="00806C7B">
        <w:rPr>
          <w:rFonts w:ascii="Arial" w:hAnsi="Arial" w:cs="Arial"/>
          <w:i/>
          <w:iCs/>
          <w:sz w:val="22"/>
          <w:lang w:val="en-US"/>
        </w:rPr>
        <w:t>70</w:t>
      </w:r>
      <w:r w:rsidRPr="00806C7B">
        <w:rPr>
          <w:rFonts w:ascii="Arial" w:hAnsi="Arial" w:cs="Arial"/>
          <w:sz w:val="22"/>
          <w:lang w:val="en-US"/>
        </w:rPr>
        <w:t>(1), 65. https://doi.org/10.2307/1884513</w:t>
      </w:r>
    </w:p>
    <w:p w14:paraId="31CD9145" w14:textId="77777777" w:rsidR="0078078D" w:rsidRPr="00806C7B" w:rsidRDefault="0078078D" w:rsidP="0078078D">
      <w:pPr>
        <w:pStyle w:val="Bibliografa"/>
        <w:spacing w:line="276" w:lineRule="auto"/>
        <w:rPr>
          <w:rFonts w:ascii="Arial" w:hAnsi="Arial" w:cs="Arial"/>
          <w:sz w:val="22"/>
          <w:lang w:val="en-US"/>
        </w:rPr>
      </w:pPr>
      <w:r w:rsidRPr="00806C7B">
        <w:rPr>
          <w:rFonts w:ascii="Arial" w:hAnsi="Arial" w:cs="Arial"/>
          <w:sz w:val="22"/>
          <w:lang w:val="en-US"/>
        </w:rPr>
        <w:t xml:space="preserve">Soto, R., &amp; Torche, A. (2004). Spatial inequality, migration and economic growth in Chile. </w:t>
      </w:r>
      <w:r w:rsidRPr="00806C7B">
        <w:rPr>
          <w:rFonts w:ascii="Arial" w:hAnsi="Arial" w:cs="Arial"/>
          <w:i/>
          <w:iCs/>
          <w:sz w:val="22"/>
          <w:lang w:val="en-US"/>
        </w:rPr>
        <w:t>Cuadernos de Economía</w:t>
      </w:r>
      <w:r w:rsidRPr="00806C7B">
        <w:rPr>
          <w:rFonts w:ascii="Arial" w:hAnsi="Arial" w:cs="Arial"/>
          <w:sz w:val="22"/>
          <w:lang w:val="en-US"/>
        </w:rPr>
        <w:t xml:space="preserve">, </w:t>
      </w:r>
      <w:r w:rsidRPr="00806C7B">
        <w:rPr>
          <w:rFonts w:ascii="Arial" w:hAnsi="Arial" w:cs="Arial"/>
          <w:i/>
          <w:iCs/>
          <w:sz w:val="22"/>
          <w:lang w:val="en-US"/>
        </w:rPr>
        <w:t>41</w:t>
      </w:r>
      <w:r w:rsidRPr="00806C7B">
        <w:rPr>
          <w:rFonts w:ascii="Arial" w:hAnsi="Arial" w:cs="Arial"/>
          <w:sz w:val="22"/>
          <w:lang w:val="en-US"/>
        </w:rPr>
        <w:t>(Diciembre), 401–424.</w:t>
      </w:r>
    </w:p>
    <w:p w14:paraId="364ACE8C" w14:textId="77777777" w:rsidR="0078078D" w:rsidRPr="00806C7B" w:rsidRDefault="0078078D" w:rsidP="0078078D">
      <w:pPr>
        <w:pStyle w:val="Bibliografa"/>
        <w:spacing w:line="276" w:lineRule="auto"/>
        <w:rPr>
          <w:rFonts w:ascii="Arial" w:hAnsi="Arial" w:cs="Arial"/>
          <w:sz w:val="22"/>
        </w:rPr>
      </w:pPr>
      <w:r w:rsidRPr="00806C7B">
        <w:rPr>
          <w:rFonts w:ascii="Arial" w:hAnsi="Arial" w:cs="Arial"/>
          <w:sz w:val="22"/>
          <w:lang w:val="en-US"/>
        </w:rPr>
        <w:t xml:space="preserve">Tolbert, C. M., &amp; Sizer, M. (1997). </w:t>
      </w:r>
      <w:r w:rsidRPr="00806C7B">
        <w:rPr>
          <w:rFonts w:ascii="Arial" w:hAnsi="Arial" w:cs="Arial"/>
          <w:i/>
          <w:iCs/>
          <w:sz w:val="22"/>
          <w:lang w:val="en-US"/>
        </w:rPr>
        <w:t>US commuting zones and labor market areas: A 1990 update</w:t>
      </w:r>
      <w:r w:rsidRPr="00806C7B">
        <w:rPr>
          <w:rFonts w:ascii="Arial" w:hAnsi="Arial" w:cs="Arial"/>
          <w:sz w:val="22"/>
          <w:lang w:val="en-US"/>
        </w:rPr>
        <w:t xml:space="preserve">. </w:t>
      </w:r>
      <w:r w:rsidRPr="00806C7B">
        <w:rPr>
          <w:rFonts w:ascii="Arial" w:hAnsi="Arial" w:cs="Arial"/>
          <w:sz w:val="22"/>
        </w:rPr>
        <w:t>Economic Research Service.</w:t>
      </w:r>
    </w:p>
    <w:p w14:paraId="6EE29976" w14:textId="77777777" w:rsidR="0078078D" w:rsidRPr="00806C7B" w:rsidRDefault="0078078D" w:rsidP="0078078D">
      <w:pPr>
        <w:jc w:val="both"/>
        <w:rPr>
          <w:rFonts w:ascii="Arial" w:hAnsi="Arial" w:cs="Arial"/>
          <w:sz w:val="22"/>
        </w:rPr>
      </w:pPr>
      <w:r w:rsidRPr="00806C7B">
        <w:rPr>
          <w:rFonts w:ascii="Arial" w:hAnsi="Arial" w:cs="Arial"/>
          <w:sz w:val="22"/>
        </w:rPr>
        <w:fldChar w:fldCharType="end"/>
      </w:r>
    </w:p>
    <w:p w14:paraId="06264473" w14:textId="77777777" w:rsidR="0078078D" w:rsidRPr="00806C7B" w:rsidRDefault="0078078D" w:rsidP="0078078D">
      <w:pPr>
        <w:jc w:val="both"/>
        <w:rPr>
          <w:rFonts w:ascii="Arial" w:hAnsi="Arial" w:cs="Arial"/>
          <w:sz w:val="22"/>
        </w:rPr>
      </w:pPr>
    </w:p>
    <w:p w14:paraId="051C9791" w14:textId="77777777" w:rsidR="0078078D" w:rsidRPr="00806C7B" w:rsidRDefault="0078078D" w:rsidP="0078078D">
      <w:pPr>
        <w:jc w:val="both"/>
        <w:rPr>
          <w:rFonts w:ascii="Arial" w:hAnsi="Arial" w:cs="Arial"/>
          <w:sz w:val="22"/>
        </w:rPr>
      </w:pPr>
    </w:p>
    <w:p w14:paraId="34EF5A76" w14:textId="77777777" w:rsidR="0078078D" w:rsidRPr="00806C7B" w:rsidRDefault="0078078D" w:rsidP="0078078D">
      <w:pPr>
        <w:jc w:val="both"/>
        <w:rPr>
          <w:rFonts w:ascii="Arial" w:hAnsi="Arial" w:cs="Arial"/>
          <w:noProof/>
          <w:sz w:val="22"/>
        </w:rPr>
      </w:pPr>
    </w:p>
    <w:p w14:paraId="5D6E30F7" w14:textId="77777777" w:rsidR="0078078D" w:rsidRPr="00806C7B" w:rsidRDefault="0078078D" w:rsidP="0078078D">
      <w:pPr>
        <w:jc w:val="both"/>
        <w:rPr>
          <w:rFonts w:ascii="Arial" w:eastAsiaTheme="majorEastAsia" w:hAnsi="Arial" w:cs="Arial"/>
          <w:b/>
          <w:noProof/>
          <w:sz w:val="20"/>
          <w:szCs w:val="20"/>
        </w:rPr>
      </w:pPr>
      <w:r w:rsidRPr="00806C7B">
        <w:rPr>
          <w:rFonts w:ascii="Arial" w:hAnsi="Arial" w:cs="Arial"/>
          <w:b/>
          <w:noProof/>
          <w:sz w:val="20"/>
          <w:szCs w:val="20"/>
        </w:rPr>
        <w:br w:type="page"/>
      </w:r>
    </w:p>
    <w:p w14:paraId="6759543C" w14:textId="77777777" w:rsidR="0078078D" w:rsidRPr="008443DE" w:rsidRDefault="0078078D" w:rsidP="0078078D">
      <w:pPr>
        <w:pStyle w:val="Ttulo1"/>
        <w:jc w:val="both"/>
        <w:rPr>
          <w:rFonts w:ascii="Arial" w:hAnsi="Arial" w:cs="Arial"/>
          <w:b w:val="0"/>
          <w:noProof/>
          <w:color w:val="000000" w:themeColor="text1"/>
          <w:sz w:val="20"/>
          <w:szCs w:val="20"/>
        </w:rPr>
      </w:pPr>
      <w:bookmarkStart w:id="17" w:name="_Toc530853534"/>
      <w:r w:rsidRPr="008443DE">
        <w:rPr>
          <w:rFonts w:ascii="Arial" w:hAnsi="Arial" w:cs="Arial"/>
          <w:noProof/>
          <w:color w:val="000000" w:themeColor="text1"/>
          <w:sz w:val="20"/>
          <w:szCs w:val="20"/>
        </w:rPr>
        <w:lastRenderedPageBreak/>
        <w:t>APÉNDICE 1: TERRITORIOS FUNCIONALES</w:t>
      </w:r>
      <w:bookmarkEnd w:id="17"/>
    </w:p>
    <w:p w14:paraId="69018033" w14:textId="77777777" w:rsidR="0078078D" w:rsidRPr="00806C7B" w:rsidRDefault="0078078D" w:rsidP="0078078D">
      <w:pPr>
        <w:jc w:val="both"/>
        <w:rPr>
          <w:rFonts w:ascii="Arial" w:hAnsi="Arial" w:cs="Arial"/>
          <w:sz w:val="18"/>
          <w:szCs w:val="18"/>
        </w:rPr>
      </w:pPr>
    </w:p>
    <w:p w14:paraId="79A00EC6"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Tabla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Tabla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9</w:t>
      </w:r>
      <w:r w:rsidRPr="008443DE">
        <w:rPr>
          <w:rFonts w:ascii="Arial" w:hAnsi="Arial" w:cs="Arial"/>
          <w:color w:val="000000" w:themeColor="text1"/>
        </w:rPr>
        <w:fldChar w:fldCharType="end"/>
      </w:r>
      <w:r w:rsidRPr="008443DE">
        <w:rPr>
          <w:rFonts w:ascii="Arial" w:hAnsi="Arial" w:cs="Arial"/>
          <w:color w:val="000000" w:themeColor="text1"/>
          <w:lang w:val="es-CL"/>
        </w:rPr>
        <w:t>: Composición y trayectoria de los territorios funcionales de Chile</w:t>
      </w:r>
    </w:p>
    <w:tbl>
      <w:tblPr>
        <w:tblW w:w="5000" w:type="pct"/>
        <w:tblLook w:val="04A0" w:firstRow="1" w:lastRow="0" w:firstColumn="1" w:lastColumn="0" w:noHBand="0" w:noVBand="1"/>
      </w:tblPr>
      <w:tblGrid>
        <w:gridCol w:w="1318"/>
        <w:gridCol w:w="1259"/>
        <w:gridCol w:w="858"/>
        <w:gridCol w:w="3345"/>
        <w:gridCol w:w="2859"/>
      </w:tblGrid>
      <w:tr w:rsidR="0078078D" w:rsidRPr="00806C7B" w14:paraId="6B56789E" w14:textId="77777777" w:rsidTr="0078078D">
        <w:trPr>
          <w:trHeight w:val="113"/>
        </w:trPr>
        <w:tc>
          <w:tcPr>
            <w:tcW w:w="684" w:type="pct"/>
          </w:tcPr>
          <w:p w14:paraId="0C63B1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ID territorio</w:t>
            </w:r>
          </w:p>
        </w:tc>
        <w:tc>
          <w:tcPr>
            <w:tcW w:w="653" w:type="pct"/>
          </w:tcPr>
          <w:p w14:paraId="679D40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Tipología</w:t>
            </w:r>
          </w:p>
        </w:tc>
        <w:tc>
          <w:tcPr>
            <w:tcW w:w="445" w:type="pct"/>
          </w:tcPr>
          <w:p w14:paraId="16CC1F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Cod. comuna</w:t>
            </w:r>
          </w:p>
        </w:tc>
        <w:tc>
          <w:tcPr>
            <w:tcW w:w="1735" w:type="pct"/>
          </w:tcPr>
          <w:p w14:paraId="2FE973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Comuna</w:t>
            </w:r>
          </w:p>
        </w:tc>
        <w:tc>
          <w:tcPr>
            <w:tcW w:w="1483" w:type="pct"/>
          </w:tcPr>
          <w:p w14:paraId="29F306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Trayectoria</w:t>
            </w:r>
          </w:p>
        </w:tc>
      </w:tr>
      <w:tr w:rsidR="0078078D" w:rsidRPr="00806C7B" w14:paraId="1F2BED1E" w14:textId="77777777" w:rsidTr="0078078D">
        <w:trPr>
          <w:trHeight w:val="113"/>
        </w:trPr>
        <w:tc>
          <w:tcPr>
            <w:tcW w:w="684" w:type="pct"/>
          </w:tcPr>
          <w:p w14:paraId="6F5E3E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D8463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2AE6F1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13101</w:t>
            </w:r>
          </w:p>
        </w:tc>
        <w:tc>
          <w:tcPr>
            <w:tcW w:w="1735" w:type="pct"/>
          </w:tcPr>
          <w:p w14:paraId="78D2C3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Santiago</w:t>
            </w:r>
          </w:p>
        </w:tc>
        <w:tc>
          <w:tcPr>
            <w:tcW w:w="1483" w:type="pct"/>
          </w:tcPr>
          <w:p w14:paraId="489F37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C931AD9" w14:textId="77777777" w:rsidTr="0078078D">
        <w:trPr>
          <w:trHeight w:val="113"/>
        </w:trPr>
        <w:tc>
          <w:tcPr>
            <w:tcW w:w="684" w:type="pct"/>
          </w:tcPr>
          <w:p w14:paraId="73345C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AC3367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E0CAC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13102</w:t>
            </w:r>
          </w:p>
        </w:tc>
        <w:tc>
          <w:tcPr>
            <w:tcW w:w="1735" w:type="pct"/>
          </w:tcPr>
          <w:p w14:paraId="774B11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Cerrillos</w:t>
            </w:r>
          </w:p>
        </w:tc>
        <w:tc>
          <w:tcPr>
            <w:tcW w:w="1483" w:type="pct"/>
          </w:tcPr>
          <w:p w14:paraId="15FD2C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F787716" w14:textId="77777777" w:rsidTr="0078078D">
        <w:trPr>
          <w:trHeight w:val="113"/>
        </w:trPr>
        <w:tc>
          <w:tcPr>
            <w:tcW w:w="684" w:type="pct"/>
          </w:tcPr>
          <w:p w14:paraId="2279D2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689452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B2FE3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13103</w:t>
            </w:r>
          </w:p>
        </w:tc>
        <w:tc>
          <w:tcPr>
            <w:tcW w:w="1735" w:type="pct"/>
          </w:tcPr>
          <w:p w14:paraId="0733E3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Cerro Navia</w:t>
            </w:r>
          </w:p>
        </w:tc>
        <w:tc>
          <w:tcPr>
            <w:tcW w:w="1483" w:type="pct"/>
          </w:tcPr>
          <w:p w14:paraId="6CB038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86E516A" w14:textId="77777777" w:rsidTr="0078078D">
        <w:trPr>
          <w:trHeight w:val="113"/>
        </w:trPr>
        <w:tc>
          <w:tcPr>
            <w:tcW w:w="684" w:type="pct"/>
          </w:tcPr>
          <w:p w14:paraId="0B7D6C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5BEC8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3232F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13104</w:t>
            </w:r>
          </w:p>
        </w:tc>
        <w:tc>
          <w:tcPr>
            <w:tcW w:w="1735" w:type="pct"/>
          </w:tcPr>
          <w:p w14:paraId="57EF07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Conchalí</w:t>
            </w:r>
          </w:p>
        </w:tc>
        <w:tc>
          <w:tcPr>
            <w:tcW w:w="1483" w:type="pct"/>
          </w:tcPr>
          <w:p w14:paraId="080AFB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3960144" w14:textId="77777777" w:rsidTr="0078078D">
        <w:trPr>
          <w:trHeight w:val="113"/>
        </w:trPr>
        <w:tc>
          <w:tcPr>
            <w:tcW w:w="684" w:type="pct"/>
          </w:tcPr>
          <w:p w14:paraId="2B36257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574793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FFB36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13105</w:t>
            </w:r>
          </w:p>
        </w:tc>
        <w:tc>
          <w:tcPr>
            <w:tcW w:w="1735" w:type="pct"/>
          </w:tcPr>
          <w:p w14:paraId="136447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El Bosque</w:t>
            </w:r>
          </w:p>
        </w:tc>
        <w:tc>
          <w:tcPr>
            <w:tcW w:w="1483" w:type="pct"/>
          </w:tcPr>
          <w:p w14:paraId="092320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9AB6AB8" w14:textId="77777777" w:rsidTr="0078078D">
        <w:trPr>
          <w:trHeight w:val="113"/>
        </w:trPr>
        <w:tc>
          <w:tcPr>
            <w:tcW w:w="684" w:type="pct"/>
          </w:tcPr>
          <w:p w14:paraId="4CBB59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A74E8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02102F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13106</w:t>
            </w:r>
          </w:p>
        </w:tc>
        <w:tc>
          <w:tcPr>
            <w:tcW w:w="1735" w:type="pct"/>
          </w:tcPr>
          <w:p w14:paraId="420AD4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Estación Central</w:t>
            </w:r>
          </w:p>
        </w:tc>
        <w:tc>
          <w:tcPr>
            <w:tcW w:w="1483" w:type="pct"/>
          </w:tcPr>
          <w:p w14:paraId="3483A7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299F645" w14:textId="77777777" w:rsidTr="0078078D">
        <w:trPr>
          <w:trHeight w:val="113"/>
        </w:trPr>
        <w:tc>
          <w:tcPr>
            <w:tcW w:w="684" w:type="pct"/>
          </w:tcPr>
          <w:p w14:paraId="0029F1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40F9D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60FF9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13107</w:t>
            </w:r>
          </w:p>
        </w:tc>
        <w:tc>
          <w:tcPr>
            <w:tcW w:w="1735" w:type="pct"/>
          </w:tcPr>
          <w:p w14:paraId="6DF261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Huechuraba</w:t>
            </w:r>
          </w:p>
        </w:tc>
        <w:tc>
          <w:tcPr>
            <w:tcW w:w="1483" w:type="pct"/>
          </w:tcPr>
          <w:p w14:paraId="069A90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AF080B6" w14:textId="77777777" w:rsidTr="0078078D">
        <w:trPr>
          <w:trHeight w:val="113"/>
        </w:trPr>
        <w:tc>
          <w:tcPr>
            <w:tcW w:w="684" w:type="pct"/>
          </w:tcPr>
          <w:p w14:paraId="1789B2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189D0E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5C34EA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13108</w:t>
            </w:r>
          </w:p>
        </w:tc>
        <w:tc>
          <w:tcPr>
            <w:tcW w:w="1735" w:type="pct"/>
          </w:tcPr>
          <w:p w14:paraId="75112B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Independencia</w:t>
            </w:r>
          </w:p>
        </w:tc>
        <w:tc>
          <w:tcPr>
            <w:tcW w:w="1483" w:type="pct"/>
          </w:tcPr>
          <w:p w14:paraId="2EACEC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152CBDD" w14:textId="77777777" w:rsidTr="0078078D">
        <w:trPr>
          <w:trHeight w:val="113"/>
        </w:trPr>
        <w:tc>
          <w:tcPr>
            <w:tcW w:w="684" w:type="pct"/>
          </w:tcPr>
          <w:p w14:paraId="37868C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FD08C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EBAB7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13109</w:t>
            </w:r>
          </w:p>
        </w:tc>
        <w:tc>
          <w:tcPr>
            <w:tcW w:w="1735" w:type="pct"/>
          </w:tcPr>
          <w:p w14:paraId="1C183F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Cisterna</w:t>
            </w:r>
          </w:p>
        </w:tc>
        <w:tc>
          <w:tcPr>
            <w:tcW w:w="1483" w:type="pct"/>
          </w:tcPr>
          <w:p w14:paraId="694042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5BAEE39" w14:textId="77777777" w:rsidTr="0078078D">
        <w:trPr>
          <w:trHeight w:val="113"/>
        </w:trPr>
        <w:tc>
          <w:tcPr>
            <w:tcW w:w="684" w:type="pct"/>
          </w:tcPr>
          <w:p w14:paraId="4063CF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501B4E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29663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13110</w:t>
            </w:r>
          </w:p>
        </w:tc>
        <w:tc>
          <w:tcPr>
            <w:tcW w:w="1735" w:type="pct"/>
          </w:tcPr>
          <w:p w14:paraId="1E72A1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Florida</w:t>
            </w:r>
          </w:p>
        </w:tc>
        <w:tc>
          <w:tcPr>
            <w:tcW w:w="1483" w:type="pct"/>
          </w:tcPr>
          <w:p w14:paraId="2E9C1A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2932716" w14:textId="77777777" w:rsidTr="0078078D">
        <w:trPr>
          <w:trHeight w:val="113"/>
        </w:trPr>
        <w:tc>
          <w:tcPr>
            <w:tcW w:w="684" w:type="pct"/>
          </w:tcPr>
          <w:p w14:paraId="5F51DC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2879B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0753AB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13111</w:t>
            </w:r>
          </w:p>
        </w:tc>
        <w:tc>
          <w:tcPr>
            <w:tcW w:w="1735" w:type="pct"/>
          </w:tcPr>
          <w:p w14:paraId="2FF455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Granja</w:t>
            </w:r>
          </w:p>
        </w:tc>
        <w:tc>
          <w:tcPr>
            <w:tcW w:w="1483" w:type="pct"/>
          </w:tcPr>
          <w:p w14:paraId="4B8CC5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4984106" w14:textId="77777777" w:rsidTr="0078078D">
        <w:trPr>
          <w:trHeight w:val="113"/>
        </w:trPr>
        <w:tc>
          <w:tcPr>
            <w:tcW w:w="684" w:type="pct"/>
          </w:tcPr>
          <w:p w14:paraId="124F641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ABF8B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716393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13112</w:t>
            </w:r>
          </w:p>
        </w:tc>
        <w:tc>
          <w:tcPr>
            <w:tcW w:w="1735" w:type="pct"/>
          </w:tcPr>
          <w:p w14:paraId="140BBB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Pintana</w:t>
            </w:r>
          </w:p>
        </w:tc>
        <w:tc>
          <w:tcPr>
            <w:tcW w:w="1483" w:type="pct"/>
          </w:tcPr>
          <w:p w14:paraId="213335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A7C9099" w14:textId="77777777" w:rsidTr="0078078D">
        <w:trPr>
          <w:trHeight w:val="113"/>
        </w:trPr>
        <w:tc>
          <w:tcPr>
            <w:tcW w:w="684" w:type="pct"/>
          </w:tcPr>
          <w:p w14:paraId="20034E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9EC73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F10DB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13113</w:t>
            </w:r>
          </w:p>
        </w:tc>
        <w:tc>
          <w:tcPr>
            <w:tcW w:w="1735" w:type="pct"/>
          </w:tcPr>
          <w:p w14:paraId="04CCCD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Reina</w:t>
            </w:r>
          </w:p>
        </w:tc>
        <w:tc>
          <w:tcPr>
            <w:tcW w:w="1483" w:type="pct"/>
          </w:tcPr>
          <w:p w14:paraId="3FFEBB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F5B5729" w14:textId="77777777" w:rsidTr="0078078D">
        <w:trPr>
          <w:trHeight w:val="113"/>
        </w:trPr>
        <w:tc>
          <w:tcPr>
            <w:tcW w:w="684" w:type="pct"/>
          </w:tcPr>
          <w:p w14:paraId="07C410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7A9A8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12B523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13114</w:t>
            </w:r>
          </w:p>
        </w:tc>
        <w:tc>
          <w:tcPr>
            <w:tcW w:w="1735" w:type="pct"/>
          </w:tcPr>
          <w:p w14:paraId="4A1B5C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Las Condes</w:t>
            </w:r>
          </w:p>
        </w:tc>
        <w:tc>
          <w:tcPr>
            <w:tcW w:w="1483" w:type="pct"/>
          </w:tcPr>
          <w:p w14:paraId="16C56F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F5ED8DE" w14:textId="77777777" w:rsidTr="0078078D">
        <w:trPr>
          <w:trHeight w:val="113"/>
        </w:trPr>
        <w:tc>
          <w:tcPr>
            <w:tcW w:w="684" w:type="pct"/>
          </w:tcPr>
          <w:p w14:paraId="5E2B82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6403A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291CA7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13115</w:t>
            </w:r>
          </w:p>
        </w:tc>
        <w:tc>
          <w:tcPr>
            <w:tcW w:w="1735" w:type="pct"/>
          </w:tcPr>
          <w:p w14:paraId="4B459DD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 Barnechea</w:t>
            </w:r>
          </w:p>
        </w:tc>
        <w:tc>
          <w:tcPr>
            <w:tcW w:w="1483" w:type="pct"/>
          </w:tcPr>
          <w:p w14:paraId="48C457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0BA69CE" w14:textId="77777777" w:rsidTr="0078078D">
        <w:trPr>
          <w:trHeight w:val="113"/>
        </w:trPr>
        <w:tc>
          <w:tcPr>
            <w:tcW w:w="684" w:type="pct"/>
          </w:tcPr>
          <w:p w14:paraId="64B29C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318C1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57C499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13116</w:t>
            </w:r>
          </w:p>
        </w:tc>
        <w:tc>
          <w:tcPr>
            <w:tcW w:w="1735" w:type="pct"/>
          </w:tcPr>
          <w:p w14:paraId="2C52030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 Espejo</w:t>
            </w:r>
          </w:p>
        </w:tc>
        <w:tc>
          <w:tcPr>
            <w:tcW w:w="1483" w:type="pct"/>
          </w:tcPr>
          <w:p w14:paraId="614BB7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4A26C0A" w14:textId="77777777" w:rsidTr="0078078D">
        <w:trPr>
          <w:trHeight w:val="113"/>
        </w:trPr>
        <w:tc>
          <w:tcPr>
            <w:tcW w:w="684" w:type="pct"/>
          </w:tcPr>
          <w:p w14:paraId="7A79D5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F0F14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70A44E3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13117</w:t>
            </w:r>
          </w:p>
        </w:tc>
        <w:tc>
          <w:tcPr>
            <w:tcW w:w="1735" w:type="pct"/>
          </w:tcPr>
          <w:p w14:paraId="6A59E2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 Prado</w:t>
            </w:r>
          </w:p>
        </w:tc>
        <w:tc>
          <w:tcPr>
            <w:tcW w:w="1483" w:type="pct"/>
          </w:tcPr>
          <w:p w14:paraId="1558397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B6FA586" w14:textId="77777777" w:rsidTr="0078078D">
        <w:trPr>
          <w:trHeight w:val="113"/>
        </w:trPr>
        <w:tc>
          <w:tcPr>
            <w:tcW w:w="684" w:type="pct"/>
          </w:tcPr>
          <w:p w14:paraId="1617B09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5DEA5E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98EDA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13118</w:t>
            </w:r>
          </w:p>
        </w:tc>
        <w:tc>
          <w:tcPr>
            <w:tcW w:w="1735" w:type="pct"/>
          </w:tcPr>
          <w:p w14:paraId="285482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Macul</w:t>
            </w:r>
          </w:p>
        </w:tc>
        <w:tc>
          <w:tcPr>
            <w:tcW w:w="1483" w:type="pct"/>
          </w:tcPr>
          <w:p w14:paraId="4D15E1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448AEB3" w14:textId="77777777" w:rsidTr="0078078D">
        <w:trPr>
          <w:trHeight w:val="113"/>
        </w:trPr>
        <w:tc>
          <w:tcPr>
            <w:tcW w:w="684" w:type="pct"/>
          </w:tcPr>
          <w:p w14:paraId="652DEB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DBF0D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157B7D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13119</w:t>
            </w:r>
          </w:p>
        </w:tc>
        <w:tc>
          <w:tcPr>
            <w:tcW w:w="1735" w:type="pct"/>
          </w:tcPr>
          <w:p w14:paraId="3D8132A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Maipú</w:t>
            </w:r>
          </w:p>
        </w:tc>
        <w:tc>
          <w:tcPr>
            <w:tcW w:w="1483" w:type="pct"/>
          </w:tcPr>
          <w:p w14:paraId="20811D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C0359EC" w14:textId="77777777" w:rsidTr="0078078D">
        <w:trPr>
          <w:trHeight w:val="113"/>
        </w:trPr>
        <w:tc>
          <w:tcPr>
            <w:tcW w:w="684" w:type="pct"/>
          </w:tcPr>
          <w:p w14:paraId="4362C5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F4802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899AB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13120</w:t>
            </w:r>
          </w:p>
        </w:tc>
        <w:tc>
          <w:tcPr>
            <w:tcW w:w="1735" w:type="pct"/>
          </w:tcPr>
          <w:p w14:paraId="4A5D3B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Ñuñoa</w:t>
            </w:r>
          </w:p>
        </w:tc>
        <w:tc>
          <w:tcPr>
            <w:tcW w:w="1483" w:type="pct"/>
          </w:tcPr>
          <w:p w14:paraId="75AF95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A23814B" w14:textId="77777777" w:rsidTr="0078078D">
        <w:trPr>
          <w:trHeight w:val="113"/>
        </w:trPr>
        <w:tc>
          <w:tcPr>
            <w:tcW w:w="684" w:type="pct"/>
          </w:tcPr>
          <w:p w14:paraId="579D93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534068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8F4DC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13121</w:t>
            </w:r>
          </w:p>
        </w:tc>
        <w:tc>
          <w:tcPr>
            <w:tcW w:w="1735" w:type="pct"/>
          </w:tcPr>
          <w:p w14:paraId="14B9F0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Pedro Aguirre Cerda</w:t>
            </w:r>
          </w:p>
        </w:tc>
        <w:tc>
          <w:tcPr>
            <w:tcW w:w="1483" w:type="pct"/>
          </w:tcPr>
          <w:p w14:paraId="3C41FA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620D7B3" w14:textId="77777777" w:rsidTr="0078078D">
        <w:trPr>
          <w:trHeight w:val="113"/>
        </w:trPr>
        <w:tc>
          <w:tcPr>
            <w:tcW w:w="684" w:type="pct"/>
          </w:tcPr>
          <w:p w14:paraId="4F2404A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3D3051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176D9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13122</w:t>
            </w:r>
          </w:p>
        </w:tc>
        <w:tc>
          <w:tcPr>
            <w:tcW w:w="1735" w:type="pct"/>
          </w:tcPr>
          <w:p w14:paraId="07956C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Peñalolén</w:t>
            </w:r>
          </w:p>
        </w:tc>
        <w:tc>
          <w:tcPr>
            <w:tcW w:w="1483" w:type="pct"/>
          </w:tcPr>
          <w:p w14:paraId="0A7D5B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21BCFA7" w14:textId="77777777" w:rsidTr="0078078D">
        <w:trPr>
          <w:trHeight w:val="113"/>
        </w:trPr>
        <w:tc>
          <w:tcPr>
            <w:tcW w:w="684" w:type="pct"/>
          </w:tcPr>
          <w:p w14:paraId="34FFA0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DBE45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177237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13123</w:t>
            </w:r>
          </w:p>
        </w:tc>
        <w:tc>
          <w:tcPr>
            <w:tcW w:w="1735" w:type="pct"/>
          </w:tcPr>
          <w:p w14:paraId="13CB18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Providencia</w:t>
            </w:r>
          </w:p>
        </w:tc>
        <w:tc>
          <w:tcPr>
            <w:tcW w:w="1483" w:type="pct"/>
          </w:tcPr>
          <w:p w14:paraId="717720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1FA0E3A" w14:textId="77777777" w:rsidTr="0078078D">
        <w:trPr>
          <w:trHeight w:val="113"/>
        </w:trPr>
        <w:tc>
          <w:tcPr>
            <w:tcW w:w="684" w:type="pct"/>
          </w:tcPr>
          <w:p w14:paraId="7FF9DB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F7653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97C04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13124</w:t>
            </w:r>
          </w:p>
        </w:tc>
        <w:tc>
          <w:tcPr>
            <w:tcW w:w="1735" w:type="pct"/>
          </w:tcPr>
          <w:p w14:paraId="55B80E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Pudahuel</w:t>
            </w:r>
          </w:p>
        </w:tc>
        <w:tc>
          <w:tcPr>
            <w:tcW w:w="1483" w:type="pct"/>
          </w:tcPr>
          <w:p w14:paraId="111EB4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37CFC3A" w14:textId="77777777" w:rsidTr="0078078D">
        <w:trPr>
          <w:trHeight w:val="113"/>
        </w:trPr>
        <w:tc>
          <w:tcPr>
            <w:tcW w:w="684" w:type="pct"/>
          </w:tcPr>
          <w:p w14:paraId="5100BA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4122F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8ADDA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13125</w:t>
            </w:r>
          </w:p>
        </w:tc>
        <w:tc>
          <w:tcPr>
            <w:tcW w:w="1735" w:type="pct"/>
          </w:tcPr>
          <w:p w14:paraId="70AE6E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Quilicura</w:t>
            </w:r>
          </w:p>
        </w:tc>
        <w:tc>
          <w:tcPr>
            <w:tcW w:w="1483" w:type="pct"/>
          </w:tcPr>
          <w:p w14:paraId="6EDA305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D69C763" w14:textId="77777777" w:rsidTr="0078078D">
        <w:trPr>
          <w:trHeight w:val="113"/>
        </w:trPr>
        <w:tc>
          <w:tcPr>
            <w:tcW w:w="684" w:type="pct"/>
          </w:tcPr>
          <w:p w14:paraId="2CE524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DBDA2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1F10AA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13126</w:t>
            </w:r>
          </w:p>
        </w:tc>
        <w:tc>
          <w:tcPr>
            <w:tcW w:w="1735" w:type="pct"/>
          </w:tcPr>
          <w:p w14:paraId="5D715B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Quinta Normal</w:t>
            </w:r>
          </w:p>
        </w:tc>
        <w:tc>
          <w:tcPr>
            <w:tcW w:w="1483" w:type="pct"/>
          </w:tcPr>
          <w:p w14:paraId="60D16D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77E1626" w14:textId="77777777" w:rsidTr="0078078D">
        <w:trPr>
          <w:trHeight w:val="113"/>
        </w:trPr>
        <w:tc>
          <w:tcPr>
            <w:tcW w:w="684" w:type="pct"/>
          </w:tcPr>
          <w:p w14:paraId="3E1301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7A3216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E9F32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13127</w:t>
            </w:r>
          </w:p>
        </w:tc>
        <w:tc>
          <w:tcPr>
            <w:tcW w:w="1735" w:type="pct"/>
          </w:tcPr>
          <w:p w14:paraId="6C6794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Recoleta</w:t>
            </w:r>
          </w:p>
        </w:tc>
        <w:tc>
          <w:tcPr>
            <w:tcW w:w="1483" w:type="pct"/>
          </w:tcPr>
          <w:p w14:paraId="5CA881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14C9212" w14:textId="77777777" w:rsidTr="0078078D">
        <w:trPr>
          <w:trHeight w:val="113"/>
        </w:trPr>
        <w:tc>
          <w:tcPr>
            <w:tcW w:w="684" w:type="pct"/>
          </w:tcPr>
          <w:p w14:paraId="4B247E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77</w:t>
            </w:r>
          </w:p>
        </w:tc>
        <w:tc>
          <w:tcPr>
            <w:tcW w:w="653" w:type="pct"/>
          </w:tcPr>
          <w:p w14:paraId="520984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522927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13128</w:t>
            </w:r>
          </w:p>
        </w:tc>
        <w:tc>
          <w:tcPr>
            <w:tcW w:w="1735" w:type="pct"/>
          </w:tcPr>
          <w:p w14:paraId="0FCFE4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Renca</w:t>
            </w:r>
          </w:p>
        </w:tc>
        <w:tc>
          <w:tcPr>
            <w:tcW w:w="1483" w:type="pct"/>
          </w:tcPr>
          <w:p w14:paraId="358959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BADCDA8" w14:textId="77777777" w:rsidTr="0078078D">
        <w:trPr>
          <w:trHeight w:val="113"/>
        </w:trPr>
        <w:tc>
          <w:tcPr>
            <w:tcW w:w="684" w:type="pct"/>
          </w:tcPr>
          <w:p w14:paraId="218CB1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D8B09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A0036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13129</w:t>
            </w:r>
          </w:p>
        </w:tc>
        <w:tc>
          <w:tcPr>
            <w:tcW w:w="1735" w:type="pct"/>
          </w:tcPr>
          <w:p w14:paraId="05294D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Joaquín</w:t>
            </w:r>
          </w:p>
        </w:tc>
        <w:tc>
          <w:tcPr>
            <w:tcW w:w="1483" w:type="pct"/>
          </w:tcPr>
          <w:p w14:paraId="1C8F2C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BE9E32D" w14:textId="77777777" w:rsidTr="0078078D">
        <w:trPr>
          <w:trHeight w:val="113"/>
        </w:trPr>
        <w:tc>
          <w:tcPr>
            <w:tcW w:w="684" w:type="pct"/>
          </w:tcPr>
          <w:p w14:paraId="15B780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BB9FF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983D3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13130</w:t>
            </w:r>
          </w:p>
        </w:tc>
        <w:tc>
          <w:tcPr>
            <w:tcW w:w="1735" w:type="pct"/>
          </w:tcPr>
          <w:p w14:paraId="015AE3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Miguel</w:t>
            </w:r>
          </w:p>
        </w:tc>
        <w:tc>
          <w:tcPr>
            <w:tcW w:w="1483" w:type="pct"/>
          </w:tcPr>
          <w:p w14:paraId="16D8F2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16A360D" w14:textId="77777777" w:rsidTr="0078078D">
        <w:trPr>
          <w:trHeight w:val="113"/>
        </w:trPr>
        <w:tc>
          <w:tcPr>
            <w:tcW w:w="684" w:type="pct"/>
          </w:tcPr>
          <w:p w14:paraId="76BD00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BDBBE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82C87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13131</w:t>
            </w:r>
          </w:p>
        </w:tc>
        <w:tc>
          <w:tcPr>
            <w:tcW w:w="1735" w:type="pct"/>
          </w:tcPr>
          <w:p w14:paraId="6F52F8E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Ramón</w:t>
            </w:r>
          </w:p>
        </w:tc>
        <w:tc>
          <w:tcPr>
            <w:tcW w:w="1483" w:type="pct"/>
          </w:tcPr>
          <w:p w14:paraId="5D2437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58346BD" w14:textId="77777777" w:rsidTr="0078078D">
        <w:trPr>
          <w:trHeight w:val="113"/>
        </w:trPr>
        <w:tc>
          <w:tcPr>
            <w:tcW w:w="684" w:type="pct"/>
          </w:tcPr>
          <w:p w14:paraId="72A869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1E789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A99276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13132</w:t>
            </w:r>
          </w:p>
        </w:tc>
        <w:tc>
          <w:tcPr>
            <w:tcW w:w="1735" w:type="pct"/>
          </w:tcPr>
          <w:p w14:paraId="108A9D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Vitacura</w:t>
            </w:r>
          </w:p>
        </w:tc>
        <w:tc>
          <w:tcPr>
            <w:tcW w:w="1483" w:type="pct"/>
          </w:tcPr>
          <w:p w14:paraId="30CEB8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FCD5583" w14:textId="77777777" w:rsidTr="0078078D">
        <w:trPr>
          <w:trHeight w:val="113"/>
        </w:trPr>
        <w:tc>
          <w:tcPr>
            <w:tcW w:w="684" w:type="pct"/>
          </w:tcPr>
          <w:p w14:paraId="183D85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B3DD6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5E4C5D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13201</w:t>
            </w:r>
          </w:p>
        </w:tc>
        <w:tc>
          <w:tcPr>
            <w:tcW w:w="1735" w:type="pct"/>
          </w:tcPr>
          <w:p w14:paraId="32B627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Puente Alto</w:t>
            </w:r>
          </w:p>
        </w:tc>
        <w:tc>
          <w:tcPr>
            <w:tcW w:w="1483" w:type="pct"/>
          </w:tcPr>
          <w:p w14:paraId="111F10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436B105" w14:textId="77777777" w:rsidTr="0078078D">
        <w:trPr>
          <w:trHeight w:val="113"/>
        </w:trPr>
        <w:tc>
          <w:tcPr>
            <w:tcW w:w="684" w:type="pct"/>
          </w:tcPr>
          <w:p w14:paraId="335673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16A5915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8C642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13202</w:t>
            </w:r>
          </w:p>
        </w:tc>
        <w:tc>
          <w:tcPr>
            <w:tcW w:w="1735" w:type="pct"/>
          </w:tcPr>
          <w:p w14:paraId="190522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Pirque</w:t>
            </w:r>
          </w:p>
        </w:tc>
        <w:tc>
          <w:tcPr>
            <w:tcW w:w="1483" w:type="pct"/>
          </w:tcPr>
          <w:p w14:paraId="7518D1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79F8852" w14:textId="77777777" w:rsidTr="0078078D">
        <w:trPr>
          <w:trHeight w:val="113"/>
        </w:trPr>
        <w:tc>
          <w:tcPr>
            <w:tcW w:w="684" w:type="pct"/>
          </w:tcPr>
          <w:p w14:paraId="5131E2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1BE14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7423DD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13203</w:t>
            </w:r>
          </w:p>
        </w:tc>
        <w:tc>
          <w:tcPr>
            <w:tcW w:w="1735" w:type="pct"/>
          </w:tcPr>
          <w:p w14:paraId="1EEF30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José de Maipo</w:t>
            </w:r>
          </w:p>
        </w:tc>
        <w:tc>
          <w:tcPr>
            <w:tcW w:w="1483" w:type="pct"/>
          </w:tcPr>
          <w:p w14:paraId="592CD2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D231EFD" w14:textId="77777777" w:rsidTr="0078078D">
        <w:trPr>
          <w:trHeight w:val="113"/>
        </w:trPr>
        <w:tc>
          <w:tcPr>
            <w:tcW w:w="684" w:type="pct"/>
          </w:tcPr>
          <w:p w14:paraId="2E3D6B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0559E8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52FD5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13301</w:t>
            </w:r>
          </w:p>
        </w:tc>
        <w:tc>
          <w:tcPr>
            <w:tcW w:w="1735" w:type="pct"/>
          </w:tcPr>
          <w:p w14:paraId="772C47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Colina</w:t>
            </w:r>
          </w:p>
        </w:tc>
        <w:tc>
          <w:tcPr>
            <w:tcW w:w="1483" w:type="pct"/>
          </w:tcPr>
          <w:p w14:paraId="78BAB0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DBC1686" w14:textId="77777777" w:rsidTr="0078078D">
        <w:trPr>
          <w:trHeight w:val="113"/>
        </w:trPr>
        <w:tc>
          <w:tcPr>
            <w:tcW w:w="684" w:type="pct"/>
          </w:tcPr>
          <w:p w14:paraId="376899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2C6D9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184C0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13302</w:t>
            </w:r>
          </w:p>
        </w:tc>
        <w:tc>
          <w:tcPr>
            <w:tcW w:w="1735" w:type="pct"/>
          </w:tcPr>
          <w:p w14:paraId="3CE8FF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Lampa</w:t>
            </w:r>
          </w:p>
        </w:tc>
        <w:tc>
          <w:tcPr>
            <w:tcW w:w="1483" w:type="pct"/>
          </w:tcPr>
          <w:p w14:paraId="519860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AF497AB" w14:textId="77777777" w:rsidTr="0078078D">
        <w:trPr>
          <w:trHeight w:val="113"/>
        </w:trPr>
        <w:tc>
          <w:tcPr>
            <w:tcW w:w="684" w:type="pct"/>
          </w:tcPr>
          <w:p w14:paraId="13B8F9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A5065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9483F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13303</w:t>
            </w:r>
          </w:p>
        </w:tc>
        <w:tc>
          <w:tcPr>
            <w:tcW w:w="1735" w:type="pct"/>
          </w:tcPr>
          <w:p w14:paraId="23A7E5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Tiltil</w:t>
            </w:r>
          </w:p>
        </w:tc>
        <w:tc>
          <w:tcPr>
            <w:tcW w:w="1483" w:type="pct"/>
          </w:tcPr>
          <w:p w14:paraId="7B2AFB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F94FF4C" w14:textId="77777777" w:rsidTr="0078078D">
        <w:trPr>
          <w:trHeight w:val="113"/>
        </w:trPr>
        <w:tc>
          <w:tcPr>
            <w:tcW w:w="684" w:type="pct"/>
          </w:tcPr>
          <w:p w14:paraId="546B4C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36541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E8F8C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13401</w:t>
            </w:r>
          </w:p>
        </w:tc>
        <w:tc>
          <w:tcPr>
            <w:tcW w:w="1735" w:type="pct"/>
          </w:tcPr>
          <w:p w14:paraId="7404FD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Bernardo</w:t>
            </w:r>
          </w:p>
        </w:tc>
        <w:tc>
          <w:tcPr>
            <w:tcW w:w="1483" w:type="pct"/>
          </w:tcPr>
          <w:p w14:paraId="7E856C3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52D0CD7" w14:textId="77777777" w:rsidTr="0078078D">
        <w:trPr>
          <w:trHeight w:val="113"/>
        </w:trPr>
        <w:tc>
          <w:tcPr>
            <w:tcW w:w="684" w:type="pct"/>
          </w:tcPr>
          <w:p w14:paraId="721302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5E63B1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1AEF4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13402</w:t>
            </w:r>
          </w:p>
        </w:tc>
        <w:tc>
          <w:tcPr>
            <w:tcW w:w="1735" w:type="pct"/>
          </w:tcPr>
          <w:p w14:paraId="1FD452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Buin</w:t>
            </w:r>
          </w:p>
        </w:tc>
        <w:tc>
          <w:tcPr>
            <w:tcW w:w="1483" w:type="pct"/>
          </w:tcPr>
          <w:p w14:paraId="2F7BA31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CA553DE" w14:textId="77777777" w:rsidTr="0078078D">
        <w:trPr>
          <w:trHeight w:val="113"/>
        </w:trPr>
        <w:tc>
          <w:tcPr>
            <w:tcW w:w="684" w:type="pct"/>
          </w:tcPr>
          <w:p w14:paraId="1C5259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1E3752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4B5C60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13403</w:t>
            </w:r>
          </w:p>
        </w:tc>
        <w:tc>
          <w:tcPr>
            <w:tcW w:w="1735" w:type="pct"/>
          </w:tcPr>
          <w:p w14:paraId="31DDF9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Calera de Tango</w:t>
            </w:r>
          </w:p>
        </w:tc>
        <w:tc>
          <w:tcPr>
            <w:tcW w:w="1483" w:type="pct"/>
          </w:tcPr>
          <w:p w14:paraId="2BB43D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E11E1C3" w14:textId="77777777" w:rsidTr="0078078D">
        <w:trPr>
          <w:trHeight w:val="113"/>
        </w:trPr>
        <w:tc>
          <w:tcPr>
            <w:tcW w:w="684" w:type="pct"/>
          </w:tcPr>
          <w:p w14:paraId="2D8F3A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ABA717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0DA059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13404</w:t>
            </w:r>
          </w:p>
        </w:tc>
        <w:tc>
          <w:tcPr>
            <w:tcW w:w="1735" w:type="pct"/>
          </w:tcPr>
          <w:p w14:paraId="5B9340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Paine</w:t>
            </w:r>
          </w:p>
        </w:tc>
        <w:tc>
          <w:tcPr>
            <w:tcW w:w="1483" w:type="pct"/>
          </w:tcPr>
          <w:p w14:paraId="3B2323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8172FD3" w14:textId="77777777" w:rsidTr="0078078D">
        <w:trPr>
          <w:trHeight w:val="113"/>
        </w:trPr>
        <w:tc>
          <w:tcPr>
            <w:tcW w:w="684" w:type="pct"/>
          </w:tcPr>
          <w:p w14:paraId="1F0ECA4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157321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7CCD4A5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13503</w:t>
            </w:r>
          </w:p>
        </w:tc>
        <w:tc>
          <w:tcPr>
            <w:tcW w:w="1735" w:type="pct"/>
          </w:tcPr>
          <w:p w14:paraId="6AAAAB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Curacaví</w:t>
            </w:r>
          </w:p>
        </w:tc>
        <w:tc>
          <w:tcPr>
            <w:tcW w:w="1483" w:type="pct"/>
          </w:tcPr>
          <w:p w14:paraId="307E4B3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C59DA06" w14:textId="77777777" w:rsidTr="0078078D">
        <w:trPr>
          <w:trHeight w:val="113"/>
        </w:trPr>
        <w:tc>
          <w:tcPr>
            <w:tcW w:w="684" w:type="pct"/>
          </w:tcPr>
          <w:p w14:paraId="2C92A5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10D546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60F66F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13601</w:t>
            </w:r>
          </w:p>
        </w:tc>
        <w:tc>
          <w:tcPr>
            <w:tcW w:w="1735" w:type="pct"/>
          </w:tcPr>
          <w:p w14:paraId="6917F4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Talagante</w:t>
            </w:r>
          </w:p>
        </w:tc>
        <w:tc>
          <w:tcPr>
            <w:tcW w:w="1483" w:type="pct"/>
          </w:tcPr>
          <w:p w14:paraId="5703EA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11AF214" w14:textId="77777777" w:rsidTr="0078078D">
        <w:trPr>
          <w:trHeight w:val="113"/>
        </w:trPr>
        <w:tc>
          <w:tcPr>
            <w:tcW w:w="684" w:type="pct"/>
          </w:tcPr>
          <w:p w14:paraId="2E0DFF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6A0744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3DF7A7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13602</w:t>
            </w:r>
          </w:p>
        </w:tc>
        <w:tc>
          <w:tcPr>
            <w:tcW w:w="1735" w:type="pct"/>
          </w:tcPr>
          <w:p w14:paraId="1F6951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El Monte</w:t>
            </w:r>
          </w:p>
        </w:tc>
        <w:tc>
          <w:tcPr>
            <w:tcW w:w="1483" w:type="pct"/>
          </w:tcPr>
          <w:p w14:paraId="266BD0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C00563B" w14:textId="77777777" w:rsidTr="0078078D">
        <w:trPr>
          <w:trHeight w:val="113"/>
        </w:trPr>
        <w:tc>
          <w:tcPr>
            <w:tcW w:w="684" w:type="pct"/>
          </w:tcPr>
          <w:p w14:paraId="51C596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241B22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3FFC13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13603</w:t>
            </w:r>
          </w:p>
        </w:tc>
        <w:tc>
          <w:tcPr>
            <w:tcW w:w="1735" w:type="pct"/>
          </w:tcPr>
          <w:p w14:paraId="448FD9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Isla de Maipo</w:t>
            </w:r>
          </w:p>
        </w:tc>
        <w:tc>
          <w:tcPr>
            <w:tcW w:w="1483" w:type="pct"/>
          </w:tcPr>
          <w:p w14:paraId="5D8ED7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8F52F94" w14:textId="77777777" w:rsidTr="0078078D">
        <w:trPr>
          <w:trHeight w:val="113"/>
        </w:trPr>
        <w:tc>
          <w:tcPr>
            <w:tcW w:w="684" w:type="pct"/>
          </w:tcPr>
          <w:p w14:paraId="43F8E9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3F118C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1F54C3E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13604</w:t>
            </w:r>
          </w:p>
        </w:tc>
        <w:tc>
          <w:tcPr>
            <w:tcW w:w="1735" w:type="pct"/>
          </w:tcPr>
          <w:p w14:paraId="11EC97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Padre Hurtado</w:t>
            </w:r>
          </w:p>
        </w:tc>
        <w:tc>
          <w:tcPr>
            <w:tcW w:w="1483" w:type="pct"/>
          </w:tcPr>
          <w:p w14:paraId="3C6EFD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41BFD01" w14:textId="77777777" w:rsidTr="0078078D">
        <w:trPr>
          <w:trHeight w:val="113"/>
        </w:trPr>
        <w:tc>
          <w:tcPr>
            <w:tcW w:w="684" w:type="pct"/>
          </w:tcPr>
          <w:p w14:paraId="412EF9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77</w:t>
            </w:r>
          </w:p>
        </w:tc>
        <w:tc>
          <w:tcPr>
            <w:tcW w:w="653" w:type="pct"/>
          </w:tcPr>
          <w:p w14:paraId="421D57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Metro</w:t>
            </w:r>
          </w:p>
        </w:tc>
        <w:tc>
          <w:tcPr>
            <w:tcW w:w="445" w:type="pct"/>
          </w:tcPr>
          <w:p w14:paraId="7AB3CE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13605</w:t>
            </w:r>
          </w:p>
        </w:tc>
        <w:tc>
          <w:tcPr>
            <w:tcW w:w="1735" w:type="pct"/>
          </w:tcPr>
          <w:p w14:paraId="5EFB6E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Peñaflor</w:t>
            </w:r>
          </w:p>
        </w:tc>
        <w:tc>
          <w:tcPr>
            <w:tcW w:w="1483" w:type="pct"/>
          </w:tcPr>
          <w:p w14:paraId="6EC705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595AA48" w14:textId="77777777" w:rsidTr="0078078D">
        <w:trPr>
          <w:trHeight w:val="113"/>
        </w:trPr>
        <w:tc>
          <w:tcPr>
            <w:tcW w:w="5000" w:type="pct"/>
            <w:gridSpan w:val="5"/>
          </w:tcPr>
          <w:p w14:paraId="20C5F6B1" w14:textId="77777777" w:rsidR="0078078D" w:rsidRPr="00806C7B" w:rsidRDefault="0078078D" w:rsidP="0078078D">
            <w:pPr>
              <w:jc w:val="both"/>
              <w:rPr>
                <w:rFonts w:ascii="Arial" w:hAnsi="Arial" w:cs="Arial"/>
                <w:sz w:val="18"/>
                <w:szCs w:val="18"/>
              </w:rPr>
            </w:pPr>
          </w:p>
        </w:tc>
      </w:tr>
      <w:tr w:rsidR="0078078D" w:rsidRPr="00806C7B" w14:paraId="5228F0D4" w14:textId="77777777" w:rsidTr="0078078D">
        <w:trPr>
          <w:trHeight w:val="113"/>
        </w:trPr>
        <w:tc>
          <w:tcPr>
            <w:tcW w:w="684" w:type="pct"/>
          </w:tcPr>
          <w:p w14:paraId="39B27F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0FBFCE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4C530C9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5101</w:t>
            </w:r>
          </w:p>
        </w:tc>
        <w:tc>
          <w:tcPr>
            <w:tcW w:w="1735" w:type="pct"/>
          </w:tcPr>
          <w:p w14:paraId="291615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Valparaíso</w:t>
            </w:r>
          </w:p>
        </w:tc>
        <w:tc>
          <w:tcPr>
            <w:tcW w:w="1483" w:type="pct"/>
          </w:tcPr>
          <w:p w14:paraId="4F3C2A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BD7262D" w14:textId="77777777" w:rsidTr="0078078D">
        <w:trPr>
          <w:trHeight w:val="113"/>
        </w:trPr>
        <w:tc>
          <w:tcPr>
            <w:tcW w:w="684" w:type="pct"/>
          </w:tcPr>
          <w:p w14:paraId="07ABE1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67FFD8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5D26E24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5102</w:t>
            </w:r>
          </w:p>
        </w:tc>
        <w:tc>
          <w:tcPr>
            <w:tcW w:w="1735" w:type="pct"/>
          </w:tcPr>
          <w:p w14:paraId="37C350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Casablanca</w:t>
            </w:r>
          </w:p>
        </w:tc>
        <w:tc>
          <w:tcPr>
            <w:tcW w:w="1483" w:type="pct"/>
          </w:tcPr>
          <w:p w14:paraId="5B064D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F1D55F5" w14:textId="77777777" w:rsidTr="0078078D">
        <w:trPr>
          <w:trHeight w:val="113"/>
        </w:trPr>
        <w:tc>
          <w:tcPr>
            <w:tcW w:w="684" w:type="pct"/>
          </w:tcPr>
          <w:p w14:paraId="27E052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63CBF2F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235D9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5103</w:t>
            </w:r>
          </w:p>
        </w:tc>
        <w:tc>
          <w:tcPr>
            <w:tcW w:w="1735" w:type="pct"/>
          </w:tcPr>
          <w:p w14:paraId="06DAA5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Concón</w:t>
            </w:r>
          </w:p>
        </w:tc>
        <w:tc>
          <w:tcPr>
            <w:tcW w:w="1483" w:type="pct"/>
          </w:tcPr>
          <w:p w14:paraId="0D08A1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6B96F2B" w14:textId="77777777" w:rsidTr="0078078D">
        <w:trPr>
          <w:trHeight w:val="113"/>
        </w:trPr>
        <w:tc>
          <w:tcPr>
            <w:tcW w:w="684" w:type="pct"/>
          </w:tcPr>
          <w:p w14:paraId="43775A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54D665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400059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5105</w:t>
            </w:r>
          </w:p>
        </w:tc>
        <w:tc>
          <w:tcPr>
            <w:tcW w:w="1735" w:type="pct"/>
          </w:tcPr>
          <w:p w14:paraId="687975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Puchuncaví</w:t>
            </w:r>
          </w:p>
        </w:tc>
        <w:tc>
          <w:tcPr>
            <w:tcW w:w="1483" w:type="pct"/>
          </w:tcPr>
          <w:p w14:paraId="169FACE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03AB495" w14:textId="77777777" w:rsidTr="0078078D">
        <w:trPr>
          <w:trHeight w:val="113"/>
        </w:trPr>
        <w:tc>
          <w:tcPr>
            <w:tcW w:w="684" w:type="pct"/>
          </w:tcPr>
          <w:p w14:paraId="12EA76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47C36C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F178C5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5107</w:t>
            </w:r>
          </w:p>
        </w:tc>
        <w:tc>
          <w:tcPr>
            <w:tcW w:w="1735" w:type="pct"/>
          </w:tcPr>
          <w:p w14:paraId="356FF6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Quintero</w:t>
            </w:r>
          </w:p>
        </w:tc>
        <w:tc>
          <w:tcPr>
            <w:tcW w:w="1483" w:type="pct"/>
          </w:tcPr>
          <w:p w14:paraId="235C8A8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3A7B7B8" w14:textId="77777777" w:rsidTr="0078078D">
        <w:trPr>
          <w:trHeight w:val="113"/>
        </w:trPr>
        <w:tc>
          <w:tcPr>
            <w:tcW w:w="684" w:type="pct"/>
          </w:tcPr>
          <w:p w14:paraId="572E8E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30242E7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77170D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5109</w:t>
            </w:r>
          </w:p>
        </w:tc>
        <w:tc>
          <w:tcPr>
            <w:tcW w:w="1735" w:type="pct"/>
          </w:tcPr>
          <w:p w14:paraId="4A6A0C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Viña del Mar</w:t>
            </w:r>
          </w:p>
        </w:tc>
        <w:tc>
          <w:tcPr>
            <w:tcW w:w="1483" w:type="pct"/>
          </w:tcPr>
          <w:p w14:paraId="616F3D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D46DA3B" w14:textId="77777777" w:rsidTr="0078078D">
        <w:trPr>
          <w:trHeight w:val="113"/>
        </w:trPr>
        <w:tc>
          <w:tcPr>
            <w:tcW w:w="684" w:type="pct"/>
          </w:tcPr>
          <w:p w14:paraId="543FC2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2D1BF6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4BE52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5501</w:t>
            </w:r>
          </w:p>
        </w:tc>
        <w:tc>
          <w:tcPr>
            <w:tcW w:w="1735" w:type="pct"/>
          </w:tcPr>
          <w:p w14:paraId="3467B5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Quillota</w:t>
            </w:r>
          </w:p>
        </w:tc>
        <w:tc>
          <w:tcPr>
            <w:tcW w:w="1483" w:type="pct"/>
          </w:tcPr>
          <w:p w14:paraId="09B845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4A14195" w14:textId="77777777" w:rsidTr="0078078D">
        <w:trPr>
          <w:trHeight w:val="113"/>
        </w:trPr>
        <w:tc>
          <w:tcPr>
            <w:tcW w:w="684" w:type="pct"/>
          </w:tcPr>
          <w:p w14:paraId="222F0C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01ED7F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0F4D91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5502</w:t>
            </w:r>
          </w:p>
        </w:tc>
        <w:tc>
          <w:tcPr>
            <w:tcW w:w="1735" w:type="pct"/>
          </w:tcPr>
          <w:p w14:paraId="2DC934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Calera</w:t>
            </w:r>
          </w:p>
        </w:tc>
        <w:tc>
          <w:tcPr>
            <w:tcW w:w="1483" w:type="pct"/>
          </w:tcPr>
          <w:p w14:paraId="1AE314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971C333" w14:textId="77777777" w:rsidTr="0078078D">
        <w:trPr>
          <w:trHeight w:val="113"/>
        </w:trPr>
        <w:tc>
          <w:tcPr>
            <w:tcW w:w="684" w:type="pct"/>
          </w:tcPr>
          <w:p w14:paraId="095DAD7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69D3D0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7DFB08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5503</w:t>
            </w:r>
          </w:p>
        </w:tc>
        <w:tc>
          <w:tcPr>
            <w:tcW w:w="1735" w:type="pct"/>
          </w:tcPr>
          <w:p w14:paraId="228882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Hijuelas</w:t>
            </w:r>
          </w:p>
        </w:tc>
        <w:tc>
          <w:tcPr>
            <w:tcW w:w="1483" w:type="pct"/>
          </w:tcPr>
          <w:p w14:paraId="6A0553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CF7C41E" w14:textId="77777777" w:rsidTr="0078078D">
        <w:trPr>
          <w:trHeight w:val="113"/>
        </w:trPr>
        <w:tc>
          <w:tcPr>
            <w:tcW w:w="684" w:type="pct"/>
          </w:tcPr>
          <w:p w14:paraId="4C5A71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85</w:t>
            </w:r>
          </w:p>
        </w:tc>
        <w:tc>
          <w:tcPr>
            <w:tcW w:w="653" w:type="pct"/>
          </w:tcPr>
          <w:p w14:paraId="44BCD87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1BC8AC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5504</w:t>
            </w:r>
          </w:p>
        </w:tc>
        <w:tc>
          <w:tcPr>
            <w:tcW w:w="1735" w:type="pct"/>
          </w:tcPr>
          <w:p w14:paraId="7C9982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Cruz</w:t>
            </w:r>
          </w:p>
        </w:tc>
        <w:tc>
          <w:tcPr>
            <w:tcW w:w="1483" w:type="pct"/>
          </w:tcPr>
          <w:p w14:paraId="282776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DAC50C1" w14:textId="77777777" w:rsidTr="0078078D">
        <w:trPr>
          <w:trHeight w:val="113"/>
        </w:trPr>
        <w:tc>
          <w:tcPr>
            <w:tcW w:w="684" w:type="pct"/>
          </w:tcPr>
          <w:p w14:paraId="182B58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51DE3B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5593CD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5506</w:t>
            </w:r>
          </w:p>
        </w:tc>
        <w:tc>
          <w:tcPr>
            <w:tcW w:w="1735" w:type="pct"/>
          </w:tcPr>
          <w:p w14:paraId="223164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Nogales</w:t>
            </w:r>
          </w:p>
        </w:tc>
        <w:tc>
          <w:tcPr>
            <w:tcW w:w="1483" w:type="pct"/>
          </w:tcPr>
          <w:p w14:paraId="5BF2D3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56453A1" w14:textId="77777777" w:rsidTr="0078078D">
        <w:trPr>
          <w:trHeight w:val="113"/>
        </w:trPr>
        <w:tc>
          <w:tcPr>
            <w:tcW w:w="684" w:type="pct"/>
          </w:tcPr>
          <w:p w14:paraId="26A2AA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49652E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49C7B36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5801</w:t>
            </w:r>
          </w:p>
        </w:tc>
        <w:tc>
          <w:tcPr>
            <w:tcW w:w="1735" w:type="pct"/>
          </w:tcPr>
          <w:p w14:paraId="0D3AC2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Quilpué</w:t>
            </w:r>
          </w:p>
        </w:tc>
        <w:tc>
          <w:tcPr>
            <w:tcW w:w="1483" w:type="pct"/>
          </w:tcPr>
          <w:p w14:paraId="224E00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2DC8904" w14:textId="77777777" w:rsidTr="0078078D">
        <w:trPr>
          <w:trHeight w:val="113"/>
        </w:trPr>
        <w:tc>
          <w:tcPr>
            <w:tcW w:w="684" w:type="pct"/>
          </w:tcPr>
          <w:p w14:paraId="14E912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4C7FDE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608413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5802</w:t>
            </w:r>
          </w:p>
        </w:tc>
        <w:tc>
          <w:tcPr>
            <w:tcW w:w="1735" w:type="pct"/>
          </w:tcPr>
          <w:p w14:paraId="45DF6A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Limache</w:t>
            </w:r>
          </w:p>
        </w:tc>
        <w:tc>
          <w:tcPr>
            <w:tcW w:w="1483" w:type="pct"/>
          </w:tcPr>
          <w:p w14:paraId="270D43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835CF7F" w14:textId="77777777" w:rsidTr="0078078D">
        <w:trPr>
          <w:trHeight w:val="113"/>
        </w:trPr>
        <w:tc>
          <w:tcPr>
            <w:tcW w:w="684" w:type="pct"/>
          </w:tcPr>
          <w:p w14:paraId="21812B5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73681D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7C388F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5803</w:t>
            </w:r>
          </w:p>
        </w:tc>
        <w:tc>
          <w:tcPr>
            <w:tcW w:w="1735" w:type="pct"/>
          </w:tcPr>
          <w:p w14:paraId="20ECB9F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Olmué</w:t>
            </w:r>
          </w:p>
        </w:tc>
        <w:tc>
          <w:tcPr>
            <w:tcW w:w="1483" w:type="pct"/>
          </w:tcPr>
          <w:p w14:paraId="34A7E6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891BA1E" w14:textId="77777777" w:rsidTr="0078078D">
        <w:trPr>
          <w:trHeight w:val="113"/>
        </w:trPr>
        <w:tc>
          <w:tcPr>
            <w:tcW w:w="684" w:type="pct"/>
          </w:tcPr>
          <w:p w14:paraId="336606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85</w:t>
            </w:r>
          </w:p>
        </w:tc>
        <w:tc>
          <w:tcPr>
            <w:tcW w:w="653" w:type="pct"/>
          </w:tcPr>
          <w:p w14:paraId="6C1D65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3EBAFF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5804</w:t>
            </w:r>
          </w:p>
        </w:tc>
        <w:tc>
          <w:tcPr>
            <w:tcW w:w="1735" w:type="pct"/>
          </w:tcPr>
          <w:p w14:paraId="26F96E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Villa Alemana</w:t>
            </w:r>
          </w:p>
        </w:tc>
        <w:tc>
          <w:tcPr>
            <w:tcW w:w="1483" w:type="pct"/>
          </w:tcPr>
          <w:p w14:paraId="49FF0C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D39D4FF" w14:textId="77777777" w:rsidTr="0078078D">
        <w:trPr>
          <w:trHeight w:val="113"/>
        </w:trPr>
        <w:tc>
          <w:tcPr>
            <w:tcW w:w="684" w:type="pct"/>
          </w:tcPr>
          <w:p w14:paraId="699DE7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69C78BE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74E9A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8101</w:t>
            </w:r>
          </w:p>
        </w:tc>
        <w:tc>
          <w:tcPr>
            <w:tcW w:w="1735" w:type="pct"/>
          </w:tcPr>
          <w:p w14:paraId="0D9C00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Concepción</w:t>
            </w:r>
          </w:p>
        </w:tc>
        <w:tc>
          <w:tcPr>
            <w:tcW w:w="1483" w:type="pct"/>
          </w:tcPr>
          <w:p w14:paraId="34CED1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6851DA3" w14:textId="77777777" w:rsidTr="0078078D">
        <w:trPr>
          <w:trHeight w:val="113"/>
        </w:trPr>
        <w:tc>
          <w:tcPr>
            <w:tcW w:w="684" w:type="pct"/>
          </w:tcPr>
          <w:p w14:paraId="2EAD3E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4732B6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7F8B03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8102</w:t>
            </w:r>
          </w:p>
        </w:tc>
        <w:tc>
          <w:tcPr>
            <w:tcW w:w="1735" w:type="pct"/>
          </w:tcPr>
          <w:p w14:paraId="131AA6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Coronel</w:t>
            </w:r>
          </w:p>
        </w:tc>
        <w:tc>
          <w:tcPr>
            <w:tcW w:w="1483" w:type="pct"/>
          </w:tcPr>
          <w:p w14:paraId="006AA69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5D1C443" w14:textId="77777777" w:rsidTr="0078078D">
        <w:trPr>
          <w:trHeight w:val="113"/>
        </w:trPr>
        <w:tc>
          <w:tcPr>
            <w:tcW w:w="684" w:type="pct"/>
          </w:tcPr>
          <w:p w14:paraId="0BCEAD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12E641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67534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8103</w:t>
            </w:r>
          </w:p>
        </w:tc>
        <w:tc>
          <w:tcPr>
            <w:tcW w:w="1735" w:type="pct"/>
          </w:tcPr>
          <w:p w14:paraId="79649C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Chiguayante</w:t>
            </w:r>
          </w:p>
        </w:tc>
        <w:tc>
          <w:tcPr>
            <w:tcW w:w="1483" w:type="pct"/>
          </w:tcPr>
          <w:p w14:paraId="23E0E58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6DFC3E4" w14:textId="77777777" w:rsidTr="0078078D">
        <w:trPr>
          <w:trHeight w:val="113"/>
        </w:trPr>
        <w:tc>
          <w:tcPr>
            <w:tcW w:w="684" w:type="pct"/>
          </w:tcPr>
          <w:p w14:paraId="5B62E0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7B4BAE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1712A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8105</w:t>
            </w:r>
          </w:p>
        </w:tc>
        <w:tc>
          <w:tcPr>
            <w:tcW w:w="1735" w:type="pct"/>
          </w:tcPr>
          <w:p w14:paraId="0D6DDD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Hualqui</w:t>
            </w:r>
          </w:p>
        </w:tc>
        <w:tc>
          <w:tcPr>
            <w:tcW w:w="1483" w:type="pct"/>
          </w:tcPr>
          <w:p w14:paraId="4AEA3A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BBAE4DE" w14:textId="77777777" w:rsidTr="0078078D">
        <w:trPr>
          <w:trHeight w:val="113"/>
        </w:trPr>
        <w:tc>
          <w:tcPr>
            <w:tcW w:w="684" w:type="pct"/>
          </w:tcPr>
          <w:p w14:paraId="216AB2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154A28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58EF5B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8106</w:t>
            </w:r>
          </w:p>
        </w:tc>
        <w:tc>
          <w:tcPr>
            <w:tcW w:w="1735" w:type="pct"/>
          </w:tcPr>
          <w:p w14:paraId="71917E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Lota</w:t>
            </w:r>
          </w:p>
        </w:tc>
        <w:tc>
          <w:tcPr>
            <w:tcW w:w="1483" w:type="pct"/>
          </w:tcPr>
          <w:p w14:paraId="75A3E5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AE81128" w14:textId="77777777" w:rsidTr="0078078D">
        <w:trPr>
          <w:trHeight w:val="113"/>
        </w:trPr>
        <w:tc>
          <w:tcPr>
            <w:tcW w:w="684" w:type="pct"/>
          </w:tcPr>
          <w:p w14:paraId="3BEAD6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3B43A6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2D5E02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8107</w:t>
            </w:r>
          </w:p>
        </w:tc>
        <w:tc>
          <w:tcPr>
            <w:tcW w:w="1735" w:type="pct"/>
          </w:tcPr>
          <w:p w14:paraId="0A8955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Penco</w:t>
            </w:r>
          </w:p>
        </w:tc>
        <w:tc>
          <w:tcPr>
            <w:tcW w:w="1483" w:type="pct"/>
          </w:tcPr>
          <w:p w14:paraId="519EF9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3B071AA" w14:textId="77777777" w:rsidTr="0078078D">
        <w:trPr>
          <w:trHeight w:val="113"/>
        </w:trPr>
        <w:tc>
          <w:tcPr>
            <w:tcW w:w="684" w:type="pct"/>
          </w:tcPr>
          <w:p w14:paraId="13E70D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220210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445167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8108</w:t>
            </w:r>
          </w:p>
        </w:tc>
        <w:tc>
          <w:tcPr>
            <w:tcW w:w="1735" w:type="pct"/>
          </w:tcPr>
          <w:p w14:paraId="01FA04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Pedro de la Paz</w:t>
            </w:r>
          </w:p>
        </w:tc>
        <w:tc>
          <w:tcPr>
            <w:tcW w:w="1483" w:type="pct"/>
          </w:tcPr>
          <w:p w14:paraId="6F9574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B80110F" w14:textId="77777777" w:rsidTr="0078078D">
        <w:trPr>
          <w:trHeight w:val="113"/>
        </w:trPr>
        <w:tc>
          <w:tcPr>
            <w:tcW w:w="684" w:type="pct"/>
          </w:tcPr>
          <w:p w14:paraId="330566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713D94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628671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8110</w:t>
            </w:r>
          </w:p>
        </w:tc>
        <w:tc>
          <w:tcPr>
            <w:tcW w:w="1735" w:type="pct"/>
          </w:tcPr>
          <w:p w14:paraId="5AB3B6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Talcahuano</w:t>
            </w:r>
          </w:p>
        </w:tc>
        <w:tc>
          <w:tcPr>
            <w:tcW w:w="1483" w:type="pct"/>
          </w:tcPr>
          <w:p w14:paraId="3B7BE8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D5FE3A5" w14:textId="77777777" w:rsidTr="0078078D">
        <w:trPr>
          <w:trHeight w:val="113"/>
        </w:trPr>
        <w:tc>
          <w:tcPr>
            <w:tcW w:w="684" w:type="pct"/>
          </w:tcPr>
          <w:p w14:paraId="1B1B23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7B37322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0F8CAF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8111</w:t>
            </w:r>
          </w:p>
        </w:tc>
        <w:tc>
          <w:tcPr>
            <w:tcW w:w="1735" w:type="pct"/>
          </w:tcPr>
          <w:p w14:paraId="2330FD9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Tomé</w:t>
            </w:r>
          </w:p>
        </w:tc>
        <w:tc>
          <w:tcPr>
            <w:tcW w:w="1483" w:type="pct"/>
          </w:tcPr>
          <w:p w14:paraId="297CA2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CB42AC9" w14:textId="77777777" w:rsidTr="0078078D">
        <w:trPr>
          <w:trHeight w:val="113"/>
        </w:trPr>
        <w:tc>
          <w:tcPr>
            <w:tcW w:w="684" w:type="pct"/>
          </w:tcPr>
          <w:p w14:paraId="52ACFE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26</w:t>
            </w:r>
          </w:p>
        </w:tc>
        <w:tc>
          <w:tcPr>
            <w:tcW w:w="653" w:type="pct"/>
          </w:tcPr>
          <w:p w14:paraId="51A361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Urbano</w:t>
            </w:r>
          </w:p>
        </w:tc>
        <w:tc>
          <w:tcPr>
            <w:tcW w:w="445" w:type="pct"/>
          </w:tcPr>
          <w:p w14:paraId="03F098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8112</w:t>
            </w:r>
          </w:p>
        </w:tc>
        <w:tc>
          <w:tcPr>
            <w:tcW w:w="1735" w:type="pct"/>
          </w:tcPr>
          <w:p w14:paraId="400A5FA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Hualpén</w:t>
            </w:r>
          </w:p>
        </w:tc>
        <w:tc>
          <w:tcPr>
            <w:tcW w:w="1483" w:type="pct"/>
          </w:tcPr>
          <w:p w14:paraId="690415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D3BF9A7" w14:textId="77777777" w:rsidTr="0078078D">
        <w:trPr>
          <w:trHeight w:val="113"/>
        </w:trPr>
        <w:tc>
          <w:tcPr>
            <w:tcW w:w="5000" w:type="pct"/>
            <w:gridSpan w:val="5"/>
          </w:tcPr>
          <w:p w14:paraId="06DA3BFC" w14:textId="77777777" w:rsidR="0078078D" w:rsidRPr="00806C7B" w:rsidRDefault="0078078D" w:rsidP="0078078D">
            <w:pPr>
              <w:jc w:val="both"/>
              <w:rPr>
                <w:rFonts w:ascii="Arial" w:hAnsi="Arial" w:cs="Arial"/>
                <w:sz w:val="18"/>
                <w:szCs w:val="18"/>
              </w:rPr>
            </w:pPr>
          </w:p>
        </w:tc>
      </w:tr>
      <w:tr w:rsidR="0078078D" w:rsidRPr="00806C7B" w14:paraId="2847BA77" w14:textId="77777777" w:rsidTr="0078078D">
        <w:trPr>
          <w:trHeight w:val="113"/>
        </w:trPr>
        <w:tc>
          <w:tcPr>
            <w:tcW w:w="684" w:type="pct"/>
          </w:tcPr>
          <w:p w14:paraId="00E563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7B38F4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3197E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1101</w:t>
            </w:r>
          </w:p>
        </w:tc>
        <w:tc>
          <w:tcPr>
            <w:tcW w:w="1735" w:type="pct"/>
          </w:tcPr>
          <w:p w14:paraId="1423F9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Iquique</w:t>
            </w:r>
          </w:p>
        </w:tc>
        <w:tc>
          <w:tcPr>
            <w:tcW w:w="1483" w:type="pct"/>
          </w:tcPr>
          <w:p w14:paraId="433376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BF1803D" w14:textId="77777777" w:rsidTr="0078078D">
        <w:trPr>
          <w:trHeight w:val="113"/>
        </w:trPr>
        <w:tc>
          <w:tcPr>
            <w:tcW w:w="684" w:type="pct"/>
          </w:tcPr>
          <w:p w14:paraId="62C91E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58B63C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22AB9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1107</w:t>
            </w:r>
          </w:p>
        </w:tc>
        <w:tc>
          <w:tcPr>
            <w:tcW w:w="1735" w:type="pct"/>
          </w:tcPr>
          <w:p w14:paraId="1C2504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Alto Hospicio</w:t>
            </w:r>
          </w:p>
        </w:tc>
        <w:tc>
          <w:tcPr>
            <w:tcW w:w="1483" w:type="pct"/>
          </w:tcPr>
          <w:p w14:paraId="5331E3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7F0B2997" w14:textId="77777777" w:rsidTr="0078078D">
        <w:trPr>
          <w:trHeight w:val="113"/>
        </w:trPr>
        <w:tc>
          <w:tcPr>
            <w:tcW w:w="684" w:type="pct"/>
          </w:tcPr>
          <w:p w14:paraId="3AD17C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11AAB9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DA972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1401</w:t>
            </w:r>
          </w:p>
        </w:tc>
        <w:tc>
          <w:tcPr>
            <w:tcW w:w="1735" w:type="pct"/>
          </w:tcPr>
          <w:p w14:paraId="48A35E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Pozo Almonte</w:t>
            </w:r>
          </w:p>
        </w:tc>
        <w:tc>
          <w:tcPr>
            <w:tcW w:w="1483" w:type="pct"/>
          </w:tcPr>
          <w:p w14:paraId="3E5FDF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658562F5" w14:textId="77777777" w:rsidTr="0078078D">
        <w:trPr>
          <w:trHeight w:val="113"/>
        </w:trPr>
        <w:tc>
          <w:tcPr>
            <w:tcW w:w="684" w:type="pct"/>
          </w:tcPr>
          <w:p w14:paraId="6A4793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56F707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DEFBF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1403</w:t>
            </w:r>
          </w:p>
        </w:tc>
        <w:tc>
          <w:tcPr>
            <w:tcW w:w="1735" w:type="pct"/>
          </w:tcPr>
          <w:p w14:paraId="51A046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Colchane</w:t>
            </w:r>
          </w:p>
        </w:tc>
        <w:tc>
          <w:tcPr>
            <w:tcW w:w="1483" w:type="pct"/>
          </w:tcPr>
          <w:p w14:paraId="0CC10F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B791EF3" w14:textId="77777777" w:rsidTr="0078078D">
        <w:trPr>
          <w:trHeight w:val="113"/>
        </w:trPr>
        <w:tc>
          <w:tcPr>
            <w:tcW w:w="684" w:type="pct"/>
          </w:tcPr>
          <w:p w14:paraId="49322B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24C210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40835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1404</w:t>
            </w:r>
          </w:p>
        </w:tc>
        <w:tc>
          <w:tcPr>
            <w:tcW w:w="1735" w:type="pct"/>
          </w:tcPr>
          <w:p w14:paraId="09F044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Huara</w:t>
            </w:r>
          </w:p>
        </w:tc>
        <w:tc>
          <w:tcPr>
            <w:tcW w:w="1483" w:type="pct"/>
          </w:tcPr>
          <w:p w14:paraId="616F72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1F0CB10" w14:textId="77777777" w:rsidTr="0078078D">
        <w:trPr>
          <w:trHeight w:val="113"/>
        </w:trPr>
        <w:tc>
          <w:tcPr>
            <w:tcW w:w="684" w:type="pct"/>
          </w:tcPr>
          <w:p w14:paraId="40A4F9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80</w:t>
            </w:r>
          </w:p>
        </w:tc>
        <w:tc>
          <w:tcPr>
            <w:tcW w:w="653" w:type="pct"/>
          </w:tcPr>
          <w:p w14:paraId="13F2C7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3D3D6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1405</w:t>
            </w:r>
          </w:p>
        </w:tc>
        <w:tc>
          <w:tcPr>
            <w:tcW w:w="1735" w:type="pct"/>
          </w:tcPr>
          <w:p w14:paraId="50C7496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Pica</w:t>
            </w:r>
          </w:p>
        </w:tc>
        <w:tc>
          <w:tcPr>
            <w:tcW w:w="1483" w:type="pct"/>
          </w:tcPr>
          <w:p w14:paraId="0856B8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B980D04" w14:textId="77777777" w:rsidTr="0078078D">
        <w:trPr>
          <w:trHeight w:val="113"/>
        </w:trPr>
        <w:tc>
          <w:tcPr>
            <w:tcW w:w="684" w:type="pct"/>
          </w:tcPr>
          <w:p w14:paraId="0DAAE0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100</w:t>
            </w:r>
          </w:p>
        </w:tc>
        <w:tc>
          <w:tcPr>
            <w:tcW w:w="653" w:type="pct"/>
          </w:tcPr>
          <w:p w14:paraId="6F6073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231B2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2101</w:t>
            </w:r>
          </w:p>
        </w:tc>
        <w:tc>
          <w:tcPr>
            <w:tcW w:w="1735" w:type="pct"/>
          </w:tcPr>
          <w:p w14:paraId="27A202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Antofagasta</w:t>
            </w:r>
          </w:p>
        </w:tc>
        <w:tc>
          <w:tcPr>
            <w:tcW w:w="1483" w:type="pct"/>
          </w:tcPr>
          <w:p w14:paraId="0D3F2C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F418779" w14:textId="77777777" w:rsidTr="0078078D">
        <w:trPr>
          <w:trHeight w:val="113"/>
        </w:trPr>
        <w:tc>
          <w:tcPr>
            <w:tcW w:w="684" w:type="pct"/>
          </w:tcPr>
          <w:p w14:paraId="23382D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100</w:t>
            </w:r>
          </w:p>
        </w:tc>
        <w:tc>
          <w:tcPr>
            <w:tcW w:w="653" w:type="pct"/>
          </w:tcPr>
          <w:p w14:paraId="3D44683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45E62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2102</w:t>
            </w:r>
          </w:p>
        </w:tc>
        <w:tc>
          <w:tcPr>
            <w:tcW w:w="1735" w:type="pct"/>
          </w:tcPr>
          <w:p w14:paraId="33F445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Mejillones</w:t>
            </w:r>
          </w:p>
        </w:tc>
        <w:tc>
          <w:tcPr>
            <w:tcW w:w="1483" w:type="pct"/>
          </w:tcPr>
          <w:p w14:paraId="3D144F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B73E6CD" w14:textId="77777777" w:rsidTr="0078078D">
        <w:trPr>
          <w:trHeight w:val="113"/>
        </w:trPr>
        <w:tc>
          <w:tcPr>
            <w:tcW w:w="684" w:type="pct"/>
          </w:tcPr>
          <w:p w14:paraId="1FF70E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100</w:t>
            </w:r>
          </w:p>
        </w:tc>
        <w:tc>
          <w:tcPr>
            <w:tcW w:w="653" w:type="pct"/>
          </w:tcPr>
          <w:p w14:paraId="640023F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746FC15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2103</w:t>
            </w:r>
          </w:p>
        </w:tc>
        <w:tc>
          <w:tcPr>
            <w:tcW w:w="1735" w:type="pct"/>
          </w:tcPr>
          <w:p w14:paraId="7E5943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Sierra Gorda</w:t>
            </w:r>
          </w:p>
        </w:tc>
        <w:tc>
          <w:tcPr>
            <w:tcW w:w="1483" w:type="pct"/>
          </w:tcPr>
          <w:p w14:paraId="4176F3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F27AD11" w14:textId="77777777" w:rsidTr="0078078D">
        <w:trPr>
          <w:trHeight w:val="113"/>
        </w:trPr>
        <w:tc>
          <w:tcPr>
            <w:tcW w:w="684" w:type="pct"/>
          </w:tcPr>
          <w:p w14:paraId="786A0C7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w:t>
            </w:r>
          </w:p>
        </w:tc>
        <w:tc>
          <w:tcPr>
            <w:tcW w:w="653" w:type="pct"/>
          </w:tcPr>
          <w:p w14:paraId="176CB1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FCF5E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2201</w:t>
            </w:r>
          </w:p>
        </w:tc>
        <w:tc>
          <w:tcPr>
            <w:tcW w:w="1735" w:type="pct"/>
          </w:tcPr>
          <w:p w14:paraId="117237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Calama</w:t>
            </w:r>
          </w:p>
        </w:tc>
        <w:tc>
          <w:tcPr>
            <w:tcW w:w="1483" w:type="pct"/>
          </w:tcPr>
          <w:p w14:paraId="65C0591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F52CE4F" w14:textId="77777777" w:rsidTr="0078078D">
        <w:trPr>
          <w:trHeight w:val="113"/>
        </w:trPr>
        <w:tc>
          <w:tcPr>
            <w:tcW w:w="684" w:type="pct"/>
          </w:tcPr>
          <w:p w14:paraId="50271E7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w:t>
            </w:r>
          </w:p>
        </w:tc>
        <w:tc>
          <w:tcPr>
            <w:tcW w:w="653" w:type="pct"/>
          </w:tcPr>
          <w:p w14:paraId="07C9C6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2C776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2202</w:t>
            </w:r>
          </w:p>
        </w:tc>
        <w:tc>
          <w:tcPr>
            <w:tcW w:w="1735" w:type="pct"/>
          </w:tcPr>
          <w:p w14:paraId="19189E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Ollagüe</w:t>
            </w:r>
          </w:p>
        </w:tc>
        <w:tc>
          <w:tcPr>
            <w:tcW w:w="1483" w:type="pct"/>
          </w:tcPr>
          <w:p w14:paraId="608C3E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7394A62" w14:textId="77777777" w:rsidTr="0078078D">
        <w:trPr>
          <w:trHeight w:val="113"/>
        </w:trPr>
        <w:tc>
          <w:tcPr>
            <w:tcW w:w="684" w:type="pct"/>
          </w:tcPr>
          <w:p w14:paraId="26C1AC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w:t>
            </w:r>
          </w:p>
        </w:tc>
        <w:tc>
          <w:tcPr>
            <w:tcW w:w="653" w:type="pct"/>
          </w:tcPr>
          <w:p w14:paraId="6F076C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ACE11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2203</w:t>
            </w:r>
          </w:p>
        </w:tc>
        <w:tc>
          <w:tcPr>
            <w:tcW w:w="1735" w:type="pct"/>
          </w:tcPr>
          <w:p w14:paraId="1E843D5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Pedro de Atacama</w:t>
            </w:r>
          </w:p>
        </w:tc>
        <w:tc>
          <w:tcPr>
            <w:tcW w:w="1483" w:type="pct"/>
          </w:tcPr>
          <w:p w14:paraId="52321A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5946513" w14:textId="77777777" w:rsidTr="0078078D">
        <w:trPr>
          <w:trHeight w:val="113"/>
        </w:trPr>
        <w:tc>
          <w:tcPr>
            <w:tcW w:w="684" w:type="pct"/>
          </w:tcPr>
          <w:p w14:paraId="1BE77D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w:t>
            </w:r>
          </w:p>
        </w:tc>
        <w:tc>
          <w:tcPr>
            <w:tcW w:w="653" w:type="pct"/>
          </w:tcPr>
          <w:p w14:paraId="1AC660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77305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3101</w:t>
            </w:r>
          </w:p>
        </w:tc>
        <w:tc>
          <w:tcPr>
            <w:tcW w:w="1735" w:type="pct"/>
          </w:tcPr>
          <w:p w14:paraId="229D1D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Copiapó</w:t>
            </w:r>
          </w:p>
        </w:tc>
        <w:tc>
          <w:tcPr>
            <w:tcW w:w="1483" w:type="pct"/>
          </w:tcPr>
          <w:p w14:paraId="00883C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75C1B1B8" w14:textId="77777777" w:rsidTr="0078078D">
        <w:trPr>
          <w:trHeight w:val="113"/>
        </w:trPr>
        <w:tc>
          <w:tcPr>
            <w:tcW w:w="684" w:type="pct"/>
          </w:tcPr>
          <w:p w14:paraId="28F63B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w:t>
            </w:r>
          </w:p>
        </w:tc>
        <w:tc>
          <w:tcPr>
            <w:tcW w:w="653" w:type="pct"/>
          </w:tcPr>
          <w:p w14:paraId="0955B2A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7B311E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3102</w:t>
            </w:r>
          </w:p>
        </w:tc>
        <w:tc>
          <w:tcPr>
            <w:tcW w:w="1735" w:type="pct"/>
          </w:tcPr>
          <w:p w14:paraId="6BC2EF0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Caldera</w:t>
            </w:r>
          </w:p>
        </w:tc>
        <w:tc>
          <w:tcPr>
            <w:tcW w:w="1483" w:type="pct"/>
          </w:tcPr>
          <w:p w14:paraId="305987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04376865" w14:textId="77777777" w:rsidTr="0078078D">
        <w:trPr>
          <w:trHeight w:val="113"/>
        </w:trPr>
        <w:tc>
          <w:tcPr>
            <w:tcW w:w="684" w:type="pct"/>
          </w:tcPr>
          <w:p w14:paraId="22CBD9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104</w:t>
            </w:r>
          </w:p>
        </w:tc>
        <w:tc>
          <w:tcPr>
            <w:tcW w:w="653" w:type="pct"/>
          </w:tcPr>
          <w:p w14:paraId="015F29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ACF41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3103</w:t>
            </w:r>
          </w:p>
        </w:tc>
        <w:tc>
          <w:tcPr>
            <w:tcW w:w="1735" w:type="pct"/>
          </w:tcPr>
          <w:p w14:paraId="3C1AED9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Tierra Amarilla</w:t>
            </w:r>
          </w:p>
        </w:tc>
        <w:tc>
          <w:tcPr>
            <w:tcW w:w="1483" w:type="pct"/>
          </w:tcPr>
          <w:p w14:paraId="7018D8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CA7DF18" w14:textId="77777777" w:rsidTr="0078078D">
        <w:trPr>
          <w:trHeight w:val="113"/>
        </w:trPr>
        <w:tc>
          <w:tcPr>
            <w:tcW w:w="684" w:type="pct"/>
          </w:tcPr>
          <w:p w14:paraId="5CACAA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671F93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16CF9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4101</w:t>
            </w:r>
          </w:p>
        </w:tc>
        <w:tc>
          <w:tcPr>
            <w:tcW w:w="1735" w:type="pct"/>
          </w:tcPr>
          <w:p w14:paraId="0CA38C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Serena</w:t>
            </w:r>
          </w:p>
        </w:tc>
        <w:tc>
          <w:tcPr>
            <w:tcW w:w="1483" w:type="pct"/>
          </w:tcPr>
          <w:p w14:paraId="795212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6A87D91" w14:textId="77777777" w:rsidTr="0078078D">
        <w:trPr>
          <w:trHeight w:val="113"/>
        </w:trPr>
        <w:tc>
          <w:tcPr>
            <w:tcW w:w="684" w:type="pct"/>
          </w:tcPr>
          <w:p w14:paraId="2F2684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73B7A6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78527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4102</w:t>
            </w:r>
          </w:p>
        </w:tc>
        <w:tc>
          <w:tcPr>
            <w:tcW w:w="1735" w:type="pct"/>
          </w:tcPr>
          <w:p w14:paraId="7A40E80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Coquimbo</w:t>
            </w:r>
          </w:p>
        </w:tc>
        <w:tc>
          <w:tcPr>
            <w:tcW w:w="1483" w:type="pct"/>
          </w:tcPr>
          <w:p w14:paraId="2711F3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A1D6DF1" w14:textId="77777777" w:rsidTr="0078078D">
        <w:trPr>
          <w:trHeight w:val="113"/>
        </w:trPr>
        <w:tc>
          <w:tcPr>
            <w:tcW w:w="684" w:type="pct"/>
          </w:tcPr>
          <w:p w14:paraId="38E622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6FBEE34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921E5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4103</w:t>
            </w:r>
          </w:p>
        </w:tc>
        <w:tc>
          <w:tcPr>
            <w:tcW w:w="1735" w:type="pct"/>
          </w:tcPr>
          <w:p w14:paraId="7470F6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Andacollo</w:t>
            </w:r>
          </w:p>
        </w:tc>
        <w:tc>
          <w:tcPr>
            <w:tcW w:w="1483" w:type="pct"/>
          </w:tcPr>
          <w:p w14:paraId="2CB3D5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AB8B846" w14:textId="77777777" w:rsidTr="0078078D">
        <w:trPr>
          <w:trHeight w:val="113"/>
        </w:trPr>
        <w:tc>
          <w:tcPr>
            <w:tcW w:w="684" w:type="pct"/>
          </w:tcPr>
          <w:p w14:paraId="260F7B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3B1261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B2BD33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4104</w:t>
            </w:r>
          </w:p>
        </w:tc>
        <w:tc>
          <w:tcPr>
            <w:tcW w:w="1735" w:type="pct"/>
          </w:tcPr>
          <w:p w14:paraId="6B53A6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Higuera</w:t>
            </w:r>
          </w:p>
        </w:tc>
        <w:tc>
          <w:tcPr>
            <w:tcW w:w="1483" w:type="pct"/>
          </w:tcPr>
          <w:p w14:paraId="031BC0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CB7ACC8" w14:textId="77777777" w:rsidTr="0078078D">
        <w:trPr>
          <w:trHeight w:val="113"/>
        </w:trPr>
        <w:tc>
          <w:tcPr>
            <w:tcW w:w="684" w:type="pct"/>
          </w:tcPr>
          <w:p w14:paraId="7B8237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4D9B64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D66FD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4105</w:t>
            </w:r>
          </w:p>
        </w:tc>
        <w:tc>
          <w:tcPr>
            <w:tcW w:w="1735" w:type="pct"/>
          </w:tcPr>
          <w:p w14:paraId="530CD2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Paiguano</w:t>
            </w:r>
          </w:p>
        </w:tc>
        <w:tc>
          <w:tcPr>
            <w:tcW w:w="1483" w:type="pct"/>
          </w:tcPr>
          <w:p w14:paraId="2E03393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0BFA050" w14:textId="77777777" w:rsidTr="0078078D">
        <w:trPr>
          <w:trHeight w:val="113"/>
        </w:trPr>
        <w:tc>
          <w:tcPr>
            <w:tcW w:w="684" w:type="pct"/>
          </w:tcPr>
          <w:p w14:paraId="3D6C43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w:t>
            </w:r>
          </w:p>
        </w:tc>
        <w:tc>
          <w:tcPr>
            <w:tcW w:w="653" w:type="pct"/>
          </w:tcPr>
          <w:p w14:paraId="7D62C2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0DDB9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4106</w:t>
            </w:r>
          </w:p>
        </w:tc>
        <w:tc>
          <w:tcPr>
            <w:tcW w:w="1735" w:type="pct"/>
          </w:tcPr>
          <w:p w14:paraId="652C9E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Vicuña</w:t>
            </w:r>
          </w:p>
        </w:tc>
        <w:tc>
          <w:tcPr>
            <w:tcW w:w="1483" w:type="pct"/>
          </w:tcPr>
          <w:p w14:paraId="7BBBDA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B4EC112" w14:textId="77777777" w:rsidTr="0078078D">
        <w:trPr>
          <w:trHeight w:val="113"/>
        </w:trPr>
        <w:tc>
          <w:tcPr>
            <w:tcW w:w="684" w:type="pct"/>
          </w:tcPr>
          <w:p w14:paraId="02761C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081F8D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D84FC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5601</w:t>
            </w:r>
          </w:p>
        </w:tc>
        <w:tc>
          <w:tcPr>
            <w:tcW w:w="1735" w:type="pct"/>
          </w:tcPr>
          <w:p w14:paraId="31E66B9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Antonio</w:t>
            </w:r>
          </w:p>
        </w:tc>
        <w:tc>
          <w:tcPr>
            <w:tcW w:w="1483" w:type="pct"/>
          </w:tcPr>
          <w:p w14:paraId="6FB985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ED0242D" w14:textId="77777777" w:rsidTr="0078078D">
        <w:trPr>
          <w:trHeight w:val="113"/>
        </w:trPr>
        <w:tc>
          <w:tcPr>
            <w:tcW w:w="684" w:type="pct"/>
          </w:tcPr>
          <w:p w14:paraId="5751A0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7199CE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48FD3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5602</w:t>
            </w:r>
          </w:p>
        </w:tc>
        <w:tc>
          <w:tcPr>
            <w:tcW w:w="1735" w:type="pct"/>
          </w:tcPr>
          <w:p w14:paraId="0CA93B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Algarrobo</w:t>
            </w:r>
          </w:p>
        </w:tc>
        <w:tc>
          <w:tcPr>
            <w:tcW w:w="1483" w:type="pct"/>
          </w:tcPr>
          <w:p w14:paraId="536A446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494CB91" w14:textId="77777777" w:rsidTr="0078078D">
        <w:trPr>
          <w:trHeight w:val="113"/>
        </w:trPr>
        <w:tc>
          <w:tcPr>
            <w:tcW w:w="684" w:type="pct"/>
          </w:tcPr>
          <w:p w14:paraId="0208A1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202D315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0CADB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5603</w:t>
            </w:r>
          </w:p>
        </w:tc>
        <w:tc>
          <w:tcPr>
            <w:tcW w:w="1735" w:type="pct"/>
          </w:tcPr>
          <w:p w14:paraId="016602F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Cartagena</w:t>
            </w:r>
          </w:p>
        </w:tc>
        <w:tc>
          <w:tcPr>
            <w:tcW w:w="1483" w:type="pct"/>
          </w:tcPr>
          <w:p w14:paraId="418C0B2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E00ED5F" w14:textId="77777777" w:rsidTr="0078078D">
        <w:trPr>
          <w:trHeight w:val="113"/>
        </w:trPr>
        <w:tc>
          <w:tcPr>
            <w:tcW w:w="684" w:type="pct"/>
          </w:tcPr>
          <w:p w14:paraId="4B5256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30D09B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DE389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5604</w:t>
            </w:r>
          </w:p>
        </w:tc>
        <w:tc>
          <w:tcPr>
            <w:tcW w:w="1735" w:type="pct"/>
          </w:tcPr>
          <w:p w14:paraId="2D0CD5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El Quisco</w:t>
            </w:r>
          </w:p>
        </w:tc>
        <w:tc>
          <w:tcPr>
            <w:tcW w:w="1483" w:type="pct"/>
          </w:tcPr>
          <w:p w14:paraId="606717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FE1662C" w14:textId="77777777" w:rsidTr="0078078D">
        <w:trPr>
          <w:trHeight w:val="113"/>
        </w:trPr>
        <w:tc>
          <w:tcPr>
            <w:tcW w:w="684" w:type="pct"/>
          </w:tcPr>
          <w:p w14:paraId="349F36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5AF975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F1337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5605</w:t>
            </w:r>
          </w:p>
        </w:tc>
        <w:tc>
          <w:tcPr>
            <w:tcW w:w="1735" w:type="pct"/>
          </w:tcPr>
          <w:p w14:paraId="0F540F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El Tabo</w:t>
            </w:r>
          </w:p>
        </w:tc>
        <w:tc>
          <w:tcPr>
            <w:tcW w:w="1483" w:type="pct"/>
          </w:tcPr>
          <w:p w14:paraId="26DFB9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2800741" w14:textId="77777777" w:rsidTr="0078078D">
        <w:trPr>
          <w:trHeight w:val="113"/>
        </w:trPr>
        <w:tc>
          <w:tcPr>
            <w:tcW w:w="684" w:type="pct"/>
          </w:tcPr>
          <w:p w14:paraId="35199C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75</w:t>
            </w:r>
          </w:p>
        </w:tc>
        <w:tc>
          <w:tcPr>
            <w:tcW w:w="653" w:type="pct"/>
          </w:tcPr>
          <w:p w14:paraId="329681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303DC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5606</w:t>
            </w:r>
          </w:p>
        </w:tc>
        <w:tc>
          <w:tcPr>
            <w:tcW w:w="1735" w:type="pct"/>
          </w:tcPr>
          <w:p w14:paraId="562B64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Santo Domingo</w:t>
            </w:r>
          </w:p>
        </w:tc>
        <w:tc>
          <w:tcPr>
            <w:tcW w:w="1483" w:type="pct"/>
          </w:tcPr>
          <w:p w14:paraId="59AE65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942E086" w14:textId="77777777" w:rsidTr="0078078D">
        <w:trPr>
          <w:trHeight w:val="113"/>
        </w:trPr>
        <w:tc>
          <w:tcPr>
            <w:tcW w:w="684" w:type="pct"/>
          </w:tcPr>
          <w:p w14:paraId="54A2F4D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0A96FC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D6456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6101</w:t>
            </w:r>
          </w:p>
        </w:tc>
        <w:tc>
          <w:tcPr>
            <w:tcW w:w="1735" w:type="pct"/>
          </w:tcPr>
          <w:p w14:paraId="6D58BC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Rancagua</w:t>
            </w:r>
          </w:p>
        </w:tc>
        <w:tc>
          <w:tcPr>
            <w:tcW w:w="1483" w:type="pct"/>
          </w:tcPr>
          <w:p w14:paraId="003FC3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4D27F34" w14:textId="77777777" w:rsidTr="0078078D">
        <w:trPr>
          <w:trHeight w:val="113"/>
        </w:trPr>
        <w:tc>
          <w:tcPr>
            <w:tcW w:w="684" w:type="pct"/>
          </w:tcPr>
          <w:p w14:paraId="05AC47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3D3650E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7CB2C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6102</w:t>
            </w:r>
          </w:p>
        </w:tc>
        <w:tc>
          <w:tcPr>
            <w:tcW w:w="1735" w:type="pct"/>
          </w:tcPr>
          <w:p w14:paraId="7866B3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Codegua</w:t>
            </w:r>
          </w:p>
        </w:tc>
        <w:tc>
          <w:tcPr>
            <w:tcW w:w="1483" w:type="pct"/>
          </w:tcPr>
          <w:p w14:paraId="170278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97FED4A" w14:textId="77777777" w:rsidTr="0078078D">
        <w:trPr>
          <w:trHeight w:val="113"/>
        </w:trPr>
        <w:tc>
          <w:tcPr>
            <w:tcW w:w="684" w:type="pct"/>
          </w:tcPr>
          <w:p w14:paraId="2A66E2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47FA15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00C9D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6103</w:t>
            </w:r>
          </w:p>
        </w:tc>
        <w:tc>
          <w:tcPr>
            <w:tcW w:w="1735" w:type="pct"/>
          </w:tcPr>
          <w:p w14:paraId="5EFC31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Coinco</w:t>
            </w:r>
          </w:p>
        </w:tc>
        <w:tc>
          <w:tcPr>
            <w:tcW w:w="1483" w:type="pct"/>
          </w:tcPr>
          <w:p w14:paraId="0C00E5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A7D20BE" w14:textId="77777777" w:rsidTr="0078078D">
        <w:trPr>
          <w:trHeight w:val="113"/>
        </w:trPr>
        <w:tc>
          <w:tcPr>
            <w:tcW w:w="684" w:type="pct"/>
          </w:tcPr>
          <w:p w14:paraId="5BBEEF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46FF5C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D963C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6104</w:t>
            </w:r>
          </w:p>
        </w:tc>
        <w:tc>
          <w:tcPr>
            <w:tcW w:w="1735" w:type="pct"/>
          </w:tcPr>
          <w:p w14:paraId="178B3DD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Coltauco</w:t>
            </w:r>
          </w:p>
        </w:tc>
        <w:tc>
          <w:tcPr>
            <w:tcW w:w="1483" w:type="pct"/>
          </w:tcPr>
          <w:p w14:paraId="53D0C0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ACEBD34" w14:textId="77777777" w:rsidTr="0078078D">
        <w:trPr>
          <w:trHeight w:val="113"/>
        </w:trPr>
        <w:tc>
          <w:tcPr>
            <w:tcW w:w="684" w:type="pct"/>
          </w:tcPr>
          <w:p w14:paraId="7D5DD5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13DCAC4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3C97E0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6105</w:t>
            </w:r>
          </w:p>
        </w:tc>
        <w:tc>
          <w:tcPr>
            <w:tcW w:w="1735" w:type="pct"/>
          </w:tcPr>
          <w:p w14:paraId="33F3A2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Doñihue</w:t>
            </w:r>
          </w:p>
        </w:tc>
        <w:tc>
          <w:tcPr>
            <w:tcW w:w="1483" w:type="pct"/>
          </w:tcPr>
          <w:p w14:paraId="24BDA7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ABF805A" w14:textId="77777777" w:rsidTr="0078078D">
        <w:trPr>
          <w:trHeight w:val="113"/>
        </w:trPr>
        <w:tc>
          <w:tcPr>
            <w:tcW w:w="684" w:type="pct"/>
          </w:tcPr>
          <w:p w14:paraId="083D2B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2DABCC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2CB8A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6106</w:t>
            </w:r>
          </w:p>
        </w:tc>
        <w:tc>
          <w:tcPr>
            <w:tcW w:w="1735" w:type="pct"/>
          </w:tcPr>
          <w:p w14:paraId="45821A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Graneros</w:t>
            </w:r>
          </w:p>
        </w:tc>
        <w:tc>
          <w:tcPr>
            <w:tcW w:w="1483" w:type="pct"/>
          </w:tcPr>
          <w:p w14:paraId="2B4254E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E69FFCC" w14:textId="77777777" w:rsidTr="0078078D">
        <w:trPr>
          <w:trHeight w:val="113"/>
        </w:trPr>
        <w:tc>
          <w:tcPr>
            <w:tcW w:w="684" w:type="pct"/>
          </w:tcPr>
          <w:p w14:paraId="0FABC8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4C2A304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98AB8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6108</w:t>
            </w:r>
          </w:p>
        </w:tc>
        <w:tc>
          <w:tcPr>
            <w:tcW w:w="1735" w:type="pct"/>
          </w:tcPr>
          <w:p w14:paraId="29D24D5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Machalí</w:t>
            </w:r>
          </w:p>
        </w:tc>
        <w:tc>
          <w:tcPr>
            <w:tcW w:w="1483" w:type="pct"/>
          </w:tcPr>
          <w:p w14:paraId="03EE0C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1E9733C" w14:textId="77777777" w:rsidTr="0078078D">
        <w:trPr>
          <w:trHeight w:val="113"/>
        </w:trPr>
        <w:tc>
          <w:tcPr>
            <w:tcW w:w="684" w:type="pct"/>
          </w:tcPr>
          <w:p w14:paraId="23872D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13FB5C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D14EF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6111</w:t>
            </w:r>
          </w:p>
        </w:tc>
        <w:tc>
          <w:tcPr>
            <w:tcW w:w="1735" w:type="pct"/>
          </w:tcPr>
          <w:p w14:paraId="173112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Olivar</w:t>
            </w:r>
          </w:p>
        </w:tc>
        <w:tc>
          <w:tcPr>
            <w:tcW w:w="1483" w:type="pct"/>
          </w:tcPr>
          <w:p w14:paraId="509792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C73D6D3" w14:textId="77777777" w:rsidTr="0078078D">
        <w:trPr>
          <w:trHeight w:val="113"/>
        </w:trPr>
        <w:tc>
          <w:tcPr>
            <w:tcW w:w="684" w:type="pct"/>
          </w:tcPr>
          <w:p w14:paraId="53F6AD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69</w:t>
            </w:r>
          </w:p>
        </w:tc>
        <w:tc>
          <w:tcPr>
            <w:tcW w:w="653" w:type="pct"/>
          </w:tcPr>
          <w:p w14:paraId="397B0A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04ED38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6116</w:t>
            </w:r>
          </w:p>
        </w:tc>
        <w:tc>
          <w:tcPr>
            <w:tcW w:w="1735" w:type="pct"/>
          </w:tcPr>
          <w:p w14:paraId="2B1696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Requínoa</w:t>
            </w:r>
          </w:p>
        </w:tc>
        <w:tc>
          <w:tcPr>
            <w:tcW w:w="1483" w:type="pct"/>
          </w:tcPr>
          <w:p w14:paraId="1C8B06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5E176A2" w14:textId="77777777" w:rsidTr="0078078D">
        <w:trPr>
          <w:trHeight w:val="113"/>
        </w:trPr>
        <w:tc>
          <w:tcPr>
            <w:tcW w:w="684" w:type="pct"/>
          </w:tcPr>
          <w:p w14:paraId="230515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151D4A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FB02F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7101</w:t>
            </w:r>
          </w:p>
        </w:tc>
        <w:tc>
          <w:tcPr>
            <w:tcW w:w="1735" w:type="pct"/>
          </w:tcPr>
          <w:p w14:paraId="452283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Talca</w:t>
            </w:r>
          </w:p>
        </w:tc>
        <w:tc>
          <w:tcPr>
            <w:tcW w:w="1483" w:type="pct"/>
          </w:tcPr>
          <w:p w14:paraId="581201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9FD2D01" w14:textId="77777777" w:rsidTr="0078078D">
        <w:trPr>
          <w:trHeight w:val="113"/>
        </w:trPr>
        <w:tc>
          <w:tcPr>
            <w:tcW w:w="684" w:type="pct"/>
          </w:tcPr>
          <w:p w14:paraId="7590F6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555CAB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F292E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7105</w:t>
            </w:r>
          </w:p>
        </w:tc>
        <w:tc>
          <w:tcPr>
            <w:tcW w:w="1735" w:type="pct"/>
          </w:tcPr>
          <w:p w14:paraId="49E4A7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Maule</w:t>
            </w:r>
          </w:p>
        </w:tc>
        <w:tc>
          <w:tcPr>
            <w:tcW w:w="1483" w:type="pct"/>
          </w:tcPr>
          <w:p w14:paraId="6402C9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CEA1219" w14:textId="77777777" w:rsidTr="0078078D">
        <w:trPr>
          <w:trHeight w:val="113"/>
        </w:trPr>
        <w:tc>
          <w:tcPr>
            <w:tcW w:w="684" w:type="pct"/>
          </w:tcPr>
          <w:p w14:paraId="60B4563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015BF6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0156F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7106</w:t>
            </w:r>
          </w:p>
        </w:tc>
        <w:tc>
          <w:tcPr>
            <w:tcW w:w="1735" w:type="pct"/>
          </w:tcPr>
          <w:p w14:paraId="115311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Pelarco</w:t>
            </w:r>
          </w:p>
        </w:tc>
        <w:tc>
          <w:tcPr>
            <w:tcW w:w="1483" w:type="pct"/>
          </w:tcPr>
          <w:p w14:paraId="3AD372D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E7EF890" w14:textId="77777777" w:rsidTr="0078078D">
        <w:trPr>
          <w:trHeight w:val="113"/>
        </w:trPr>
        <w:tc>
          <w:tcPr>
            <w:tcW w:w="684" w:type="pct"/>
          </w:tcPr>
          <w:p w14:paraId="1AC541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1C6B74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16B8D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7107</w:t>
            </w:r>
          </w:p>
        </w:tc>
        <w:tc>
          <w:tcPr>
            <w:tcW w:w="1735" w:type="pct"/>
          </w:tcPr>
          <w:p w14:paraId="7626CC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Pencahue</w:t>
            </w:r>
          </w:p>
        </w:tc>
        <w:tc>
          <w:tcPr>
            <w:tcW w:w="1483" w:type="pct"/>
          </w:tcPr>
          <w:p w14:paraId="49892C8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7E52BE6" w14:textId="77777777" w:rsidTr="0078078D">
        <w:trPr>
          <w:trHeight w:val="113"/>
        </w:trPr>
        <w:tc>
          <w:tcPr>
            <w:tcW w:w="684" w:type="pct"/>
          </w:tcPr>
          <w:p w14:paraId="58126F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565B9E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3D2D2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7109</w:t>
            </w:r>
          </w:p>
        </w:tc>
        <w:tc>
          <w:tcPr>
            <w:tcW w:w="1735" w:type="pct"/>
          </w:tcPr>
          <w:p w14:paraId="19F446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Clemente</w:t>
            </w:r>
          </w:p>
        </w:tc>
        <w:tc>
          <w:tcPr>
            <w:tcW w:w="1483" w:type="pct"/>
          </w:tcPr>
          <w:p w14:paraId="4B33A8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5CB14C3" w14:textId="77777777" w:rsidTr="0078078D">
        <w:trPr>
          <w:trHeight w:val="113"/>
        </w:trPr>
        <w:tc>
          <w:tcPr>
            <w:tcW w:w="684" w:type="pct"/>
          </w:tcPr>
          <w:p w14:paraId="4DD1E4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55</w:t>
            </w:r>
          </w:p>
        </w:tc>
        <w:tc>
          <w:tcPr>
            <w:tcW w:w="653" w:type="pct"/>
          </w:tcPr>
          <w:p w14:paraId="082B99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BAA71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7110</w:t>
            </w:r>
          </w:p>
        </w:tc>
        <w:tc>
          <w:tcPr>
            <w:tcW w:w="1735" w:type="pct"/>
          </w:tcPr>
          <w:p w14:paraId="24BDC4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Rafael</w:t>
            </w:r>
          </w:p>
        </w:tc>
        <w:tc>
          <w:tcPr>
            <w:tcW w:w="1483" w:type="pct"/>
          </w:tcPr>
          <w:p w14:paraId="1F2913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7CA3A3B" w14:textId="77777777" w:rsidTr="0078078D">
        <w:trPr>
          <w:trHeight w:val="113"/>
        </w:trPr>
        <w:tc>
          <w:tcPr>
            <w:tcW w:w="684" w:type="pct"/>
          </w:tcPr>
          <w:p w14:paraId="5AE838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29</w:t>
            </w:r>
          </w:p>
        </w:tc>
        <w:tc>
          <w:tcPr>
            <w:tcW w:w="653" w:type="pct"/>
          </w:tcPr>
          <w:p w14:paraId="19DCF6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CDEDA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8301</w:t>
            </w:r>
          </w:p>
        </w:tc>
        <w:tc>
          <w:tcPr>
            <w:tcW w:w="1735" w:type="pct"/>
          </w:tcPr>
          <w:p w14:paraId="1C807C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Ángeles</w:t>
            </w:r>
          </w:p>
        </w:tc>
        <w:tc>
          <w:tcPr>
            <w:tcW w:w="1483" w:type="pct"/>
          </w:tcPr>
          <w:p w14:paraId="083517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175098A" w14:textId="77777777" w:rsidTr="0078078D">
        <w:trPr>
          <w:trHeight w:val="113"/>
        </w:trPr>
        <w:tc>
          <w:tcPr>
            <w:tcW w:w="684" w:type="pct"/>
          </w:tcPr>
          <w:p w14:paraId="2428E1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29</w:t>
            </w:r>
          </w:p>
        </w:tc>
        <w:tc>
          <w:tcPr>
            <w:tcW w:w="653" w:type="pct"/>
          </w:tcPr>
          <w:p w14:paraId="4F6FD1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FB9BA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8302</w:t>
            </w:r>
          </w:p>
        </w:tc>
        <w:tc>
          <w:tcPr>
            <w:tcW w:w="1735" w:type="pct"/>
          </w:tcPr>
          <w:p w14:paraId="6325DE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Antuco</w:t>
            </w:r>
          </w:p>
        </w:tc>
        <w:tc>
          <w:tcPr>
            <w:tcW w:w="1483" w:type="pct"/>
          </w:tcPr>
          <w:p w14:paraId="3EE4FA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993B7F8" w14:textId="77777777" w:rsidTr="0078078D">
        <w:trPr>
          <w:trHeight w:val="113"/>
        </w:trPr>
        <w:tc>
          <w:tcPr>
            <w:tcW w:w="684" w:type="pct"/>
          </w:tcPr>
          <w:p w14:paraId="31FBF9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29</w:t>
            </w:r>
          </w:p>
        </w:tc>
        <w:tc>
          <w:tcPr>
            <w:tcW w:w="653" w:type="pct"/>
          </w:tcPr>
          <w:p w14:paraId="2A9611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A3786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8308</w:t>
            </w:r>
          </w:p>
        </w:tc>
        <w:tc>
          <w:tcPr>
            <w:tcW w:w="1735" w:type="pct"/>
          </w:tcPr>
          <w:p w14:paraId="1F2FC0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Quilaco</w:t>
            </w:r>
          </w:p>
        </w:tc>
        <w:tc>
          <w:tcPr>
            <w:tcW w:w="1483" w:type="pct"/>
          </w:tcPr>
          <w:p w14:paraId="05E8A8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9518ADC" w14:textId="77777777" w:rsidTr="0078078D">
        <w:trPr>
          <w:trHeight w:val="113"/>
        </w:trPr>
        <w:tc>
          <w:tcPr>
            <w:tcW w:w="684" w:type="pct"/>
          </w:tcPr>
          <w:p w14:paraId="43057DA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29</w:t>
            </w:r>
          </w:p>
        </w:tc>
        <w:tc>
          <w:tcPr>
            <w:tcW w:w="653" w:type="pct"/>
          </w:tcPr>
          <w:p w14:paraId="44B28A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07FA1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8309</w:t>
            </w:r>
          </w:p>
        </w:tc>
        <w:tc>
          <w:tcPr>
            <w:tcW w:w="1735" w:type="pct"/>
          </w:tcPr>
          <w:p w14:paraId="0B5F1A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Quilleco</w:t>
            </w:r>
          </w:p>
        </w:tc>
        <w:tc>
          <w:tcPr>
            <w:tcW w:w="1483" w:type="pct"/>
          </w:tcPr>
          <w:p w14:paraId="5A94CB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13A5281" w14:textId="77777777" w:rsidTr="0078078D">
        <w:trPr>
          <w:trHeight w:val="113"/>
        </w:trPr>
        <w:tc>
          <w:tcPr>
            <w:tcW w:w="684" w:type="pct"/>
          </w:tcPr>
          <w:p w14:paraId="6848DA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29</w:t>
            </w:r>
          </w:p>
        </w:tc>
        <w:tc>
          <w:tcPr>
            <w:tcW w:w="653" w:type="pct"/>
          </w:tcPr>
          <w:p w14:paraId="4E04DC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B84FE2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8311</w:t>
            </w:r>
          </w:p>
        </w:tc>
        <w:tc>
          <w:tcPr>
            <w:tcW w:w="1735" w:type="pct"/>
          </w:tcPr>
          <w:p w14:paraId="2817A3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Santa Bárbara</w:t>
            </w:r>
          </w:p>
        </w:tc>
        <w:tc>
          <w:tcPr>
            <w:tcW w:w="1483" w:type="pct"/>
          </w:tcPr>
          <w:p w14:paraId="2DE04E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9FF5365" w14:textId="77777777" w:rsidTr="0078078D">
        <w:trPr>
          <w:trHeight w:val="113"/>
        </w:trPr>
        <w:tc>
          <w:tcPr>
            <w:tcW w:w="684" w:type="pct"/>
          </w:tcPr>
          <w:p w14:paraId="057BD3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36</w:t>
            </w:r>
          </w:p>
        </w:tc>
        <w:tc>
          <w:tcPr>
            <w:tcW w:w="653" w:type="pct"/>
          </w:tcPr>
          <w:p w14:paraId="7A60C3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D467A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8401</w:t>
            </w:r>
          </w:p>
        </w:tc>
        <w:tc>
          <w:tcPr>
            <w:tcW w:w="1735" w:type="pct"/>
          </w:tcPr>
          <w:p w14:paraId="43E8C1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Chillán</w:t>
            </w:r>
          </w:p>
        </w:tc>
        <w:tc>
          <w:tcPr>
            <w:tcW w:w="1483" w:type="pct"/>
          </w:tcPr>
          <w:p w14:paraId="535549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0EA2A56" w14:textId="77777777" w:rsidTr="0078078D">
        <w:trPr>
          <w:trHeight w:val="113"/>
        </w:trPr>
        <w:tc>
          <w:tcPr>
            <w:tcW w:w="684" w:type="pct"/>
          </w:tcPr>
          <w:p w14:paraId="232EEE5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36</w:t>
            </w:r>
          </w:p>
        </w:tc>
        <w:tc>
          <w:tcPr>
            <w:tcW w:w="653" w:type="pct"/>
          </w:tcPr>
          <w:p w14:paraId="5A7A05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6412C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8405</w:t>
            </w:r>
          </w:p>
        </w:tc>
        <w:tc>
          <w:tcPr>
            <w:tcW w:w="1735" w:type="pct"/>
          </w:tcPr>
          <w:p w14:paraId="5D4CBD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Coihueco</w:t>
            </w:r>
          </w:p>
        </w:tc>
        <w:tc>
          <w:tcPr>
            <w:tcW w:w="1483" w:type="pct"/>
          </w:tcPr>
          <w:p w14:paraId="6406B8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F655E1D" w14:textId="77777777" w:rsidTr="0078078D">
        <w:trPr>
          <w:trHeight w:val="113"/>
        </w:trPr>
        <w:tc>
          <w:tcPr>
            <w:tcW w:w="684" w:type="pct"/>
          </w:tcPr>
          <w:p w14:paraId="626712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36</w:t>
            </w:r>
          </w:p>
        </w:tc>
        <w:tc>
          <w:tcPr>
            <w:tcW w:w="653" w:type="pct"/>
          </w:tcPr>
          <w:p w14:paraId="274B78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550685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8406</w:t>
            </w:r>
          </w:p>
        </w:tc>
        <w:tc>
          <w:tcPr>
            <w:tcW w:w="1735" w:type="pct"/>
          </w:tcPr>
          <w:p w14:paraId="48C0BE6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Chillán Viejo</w:t>
            </w:r>
          </w:p>
        </w:tc>
        <w:tc>
          <w:tcPr>
            <w:tcW w:w="1483" w:type="pct"/>
          </w:tcPr>
          <w:p w14:paraId="25566B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27A8DFC" w14:textId="77777777" w:rsidTr="0078078D">
        <w:trPr>
          <w:trHeight w:val="113"/>
        </w:trPr>
        <w:tc>
          <w:tcPr>
            <w:tcW w:w="684" w:type="pct"/>
          </w:tcPr>
          <w:p w14:paraId="6ED86C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36</w:t>
            </w:r>
          </w:p>
        </w:tc>
        <w:tc>
          <w:tcPr>
            <w:tcW w:w="653" w:type="pct"/>
          </w:tcPr>
          <w:p w14:paraId="7FD9A9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C3A4F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8411</w:t>
            </w:r>
          </w:p>
        </w:tc>
        <w:tc>
          <w:tcPr>
            <w:tcW w:w="1735" w:type="pct"/>
          </w:tcPr>
          <w:p w14:paraId="441BD0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Pinto</w:t>
            </w:r>
          </w:p>
        </w:tc>
        <w:tc>
          <w:tcPr>
            <w:tcW w:w="1483" w:type="pct"/>
          </w:tcPr>
          <w:p w14:paraId="7A2C59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40556F9" w14:textId="77777777" w:rsidTr="0078078D">
        <w:trPr>
          <w:trHeight w:val="113"/>
        </w:trPr>
        <w:tc>
          <w:tcPr>
            <w:tcW w:w="684" w:type="pct"/>
          </w:tcPr>
          <w:p w14:paraId="02A5C1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36</w:t>
            </w:r>
          </w:p>
        </w:tc>
        <w:tc>
          <w:tcPr>
            <w:tcW w:w="653" w:type="pct"/>
          </w:tcPr>
          <w:p w14:paraId="2BFF49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7BB6FA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8419</w:t>
            </w:r>
          </w:p>
        </w:tc>
        <w:tc>
          <w:tcPr>
            <w:tcW w:w="1735" w:type="pct"/>
          </w:tcPr>
          <w:p w14:paraId="35A1C2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Nicolás</w:t>
            </w:r>
          </w:p>
        </w:tc>
        <w:tc>
          <w:tcPr>
            <w:tcW w:w="1483" w:type="pct"/>
          </w:tcPr>
          <w:p w14:paraId="19A2C2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FA76B63" w14:textId="77777777" w:rsidTr="0078078D">
        <w:trPr>
          <w:trHeight w:val="113"/>
        </w:trPr>
        <w:tc>
          <w:tcPr>
            <w:tcW w:w="684" w:type="pct"/>
          </w:tcPr>
          <w:p w14:paraId="2BE655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3E5C1E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F06A8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9101</w:t>
            </w:r>
          </w:p>
        </w:tc>
        <w:tc>
          <w:tcPr>
            <w:tcW w:w="1735" w:type="pct"/>
          </w:tcPr>
          <w:p w14:paraId="6D7C71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Temuco</w:t>
            </w:r>
          </w:p>
        </w:tc>
        <w:tc>
          <w:tcPr>
            <w:tcW w:w="1483" w:type="pct"/>
          </w:tcPr>
          <w:p w14:paraId="5A0EAA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29DE803" w14:textId="77777777" w:rsidTr="0078078D">
        <w:trPr>
          <w:trHeight w:val="113"/>
        </w:trPr>
        <w:tc>
          <w:tcPr>
            <w:tcW w:w="684" w:type="pct"/>
          </w:tcPr>
          <w:p w14:paraId="54CFAF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3E9FAD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ECABF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9105</w:t>
            </w:r>
          </w:p>
        </w:tc>
        <w:tc>
          <w:tcPr>
            <w:tcW w:w="1735" w:type="pct"/>
          </w:tcPr>
          <w:p w14:paraId="133193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Freire</w:t>
            </w:r>
          </w:p>
        </w:tc>
        <w:tc>
          <w:tcPr>
            <w:tcW w:w="1483" w:type="pct"/>
          </w:tcPr>
          <w:p w14:paraId="6FEA17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16ACC0B" w14:textId="77777777" w:rsidTr="0078078D">
        <w:trPr>
          <w:trHeight w:val="113"/>
        </w:trPr>
        <w:tc>
          <w:tcPr>
            <w:tcW w:w="684" w:type="pct"/>
          </w:tcPr>
          <w:p w14:paraId="7EDA64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1B5513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9D6E7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9108</w:t>
            </w:r>
          </w:p>
        </w:tc>
        <w:tc>
          <w:tcPr>
            <w:tcW w:w="1735" w:type="pct"/>
          </w:tcPr>
          <w:p w14:paraId="3471A9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Lautaro</w:t>
            </w:r>
          </w:p>
        </w:tc>
        <w:tc>
          <w:tcPr>
            <w:tcW w:w="1483" w:type="pct"/>
          </w:tcPr>
          <w:p w14:paraId="078D43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D5D95DB" w14:textId="77777777" w:rsidTr="0078078D">
        <w:trPr>
          <w:trHeight w:val="113"/>
        </w:trPr>
        <w:tc>
          <w:tcPr>
            <w:tcW w:w="684" w:type="pct"/>
          </w:tcPr>
          <w:p w14:paraId="0922AD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126D53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72E57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9111</w:t>
            </w:r>
          </w:p>
        </w:tc>
        <w:tc>
          <w:tcPr>
            <w:tcW w:w="1735" w:type="pct"/>
          </w:tcPr>
          <w:p w14:paraId="17EE07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Nueva Imperial</w:t>
            </w:r>
          </w:p>
        </w:tc>
        <w:tc>
          <w:tcPr>
            <w:tcW w:w="1483" w:type="pct"/>
          </w:tcPr>
          <w:p w14:paraId="2190DC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E17F4CB" w14:textId="77777777" w:rsidTr="0078078D">
        <w:trPr>
          <w:trHeight w:val="113"/>
        </w:trPr>
        <w:tc>
          <w:tcPr>
            <w:tcW w:w="684" w:type="pct"/>
          </w:tcPr>
          <w:p w14:paraId="1A4AC4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4170C3A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E0EF9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9112</w:t>
            </w:r>
          </w:p>
        </w:tc>
        <w:tc>
          <w:tcPr>
            <w:tcW w:w="1735" w:type="pct"/>
          </w:tcPr>
          <w:p w14:paraId="3F9595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Padre Las Casas</w:t>
            </w:r>
          </w:p>
        </w:tc>
        <w:tc>
          <w:tcPr>
            <w:tcW w:w="1483" w:type="pct"/>
          </w:tcPr>
          <w:p w14:paraId="688E17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9148C1C" w14:textId="77777777" w:rsidTr="0078078D">
        <w:trPr>
          <w:trHeight w:val="113"/>
        </w:trPr>
        <w:tc>
          <w:tcPr>
            <w:tcW w:w="684" w:type="pct"/>
          </w:tcPr>
          <w:p w14:paraId="6816CEC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4E06DF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78B79C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9113</w:t>
            </w:r>
          </w:p>
        </w:tc>
        <w:tc>
          <w:tcPr>
            <w:tcW w:w="1735" w:type="pct"/>
          </w:tcPr>
          <w:p w14:paraId="3706D2F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Perquenco</w:t>
            </w:r>
          </w:p>
        </w:tc>
        <w:tc>
          <w:tcPr>
            <w:tcW w:w="1483" w:type="pct"/>
          </w:tcPr>
          <w:p w14:paraId="1BD72E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6197A4C" w14:textId="77777777" w:rsidTr="0078078D">
        <w:trPr>
          <w:trHeight w:val="113"/>
        </w:trPr>
        <w:tc>
          <w:tcPr>
            <w:tcW w:w="684" w:type="pct"/>
          </w:tcPr>
          <w:p w14:paraId="144FD4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55936EA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4088E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9114</w:t>
            </w:r>
          </w:p>
        </w:tc>
        <w:tc>
          <w:tcPr>
            <w:tcW w:w="1735" w:type="pct"/>
          </w:tcPr>
          <w:p w14:paraId="275E06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Pitrufquén</w:t>
            </w:r>
          </w:p>
        </w:tc>
        <w:tc>
          <w:tcPr>
            <w:tcW w:w="1483" w:type="pct"/>
          </w:tcPr>
          <w:p w14:paraId="5D2D83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812ABBC" w14:textId="77777777" w:rsidTr="0078078D">
        <w:trPr>
          <w:trHeight w:val="113"/>
        </w:trPr>
        <w:tc>
          <w:tcPr>
            <w:tcW w:w="684" w:type="pct"/>
          </w:tcPr>
          <w:p w14:paraId="0A7578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w:t>
            </w:r>
          </w:p>
        </w:tc>
        <w:tc>
          <w:tcPr>
            <w:tcW w:w="653" w:type="pct"/>
          </w:tcPr>
          <w:p w14:paraId="578C28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70607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9119</w:t>
            </w:r>
          </w:p>
        </w:tc>
        <w:tc>
          <w:tcPr>
            <w:tcW w:w="1735" w:type="pct"/>
          </w:tcPr>
          <w:p w14:paraId="7D52219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Vilcún</w:t>
            </w:r>
          </w:p>
        </w:tc>
        <w:tc>
          <w:tcPr>
            <w:tcW w:w="1483" w:type="pct"/>
          </w:tcPr>
          <w:p w14:paraId="52DF357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0288D24" w14:textId="77777777" w:rsidTr="0078078D">
        <w:trPr>
          <w:trHeight w:val="113"/>
        </w:trPr>
        <w:tc>
          <w:tcPr>
            <w:tcW w:w="684" w:type="pct"/>
          </w:tcPr>
          <w:p w14:paraId="5F532A2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w:t>
            </w:r>
          </w:p>
        </w:tc>
        <w:tc>
          <w:tcPr>
            <w:tcW w:w="653" w:type="pct"/>
          </w:tcPr>
          <w:p w14:paraId="148518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11243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10101</w:t>
            </w:r>
          </w:p>
        </w:tc>
        <w:tc>
          <w:tcPr>
            <w:tcW w:w="1735" w:type="pct"/>
          </w:tcPr>
          <w:p w14:paraId="44A24A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Puerto Montt</w:t>
            </w:r>
          </w:p>
        </w:tc>
        <w:tc>
          <w:tcPr>
            <w:tcW w:w="1483" w:type="pct"/>
          </w:tcPr>
          <w:p w14:paraId="211F12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58DF2DE" w14:textId="77777777" w:rsidTr="0078078D">
        <w:trPr>
          <w:trHeight w:val="113"/>
        </w:trPr>
        <w:tc>
          <w:tcPr>
            <w:tcW w:w="684" w:type="pct"/>
          </w:tcPr>
          <w:p w14:paraId="6EBB63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w:t>
            </w:r>
          </w:p>
        </w:tc>
        <w:tc>
          <w:tcPr>
            <w:tcW w:w="653" w:type="pct"/>
          </w:tcPr>
          <w:p w14:paraId="25D248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F25CB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10105</w:t>
            </w:r>
          </w:p>
        </w:tc>
        <w:tc>
          <w:tcPr>
            <w:tcW w:w="1735" w:type="pct"/>
          </w:tcPr>
          <w:p w14:paraId="380EA2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Frutillar</w:t>
            </w:r>
          </w:p>
        </w:tc>
        <w:tc>
          <w:tcPr>
            <w:tcW w:w="1483" w:type="pct"/>
          </w:tcPr>
          <w:p w14:paraId="247C747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4C35646" w14:textId="77777777" w:rsidTr="0078078D">
        <w:trPr>
          <w:trHeight w:val="113"/>
        </w:trPr>
        <w:tc>
          <w:tcPr>
            <w:tcW w:w="684" w:type="pct"/>
          </w:tcPr>
          <w:p w14:paraId="41AB1A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w:t>
            </w:r>
          </w:p>
        </w:tc>
        <w:tc>
          <w:tcPr>
            <w:tcW w:w="653" w:type="pct"/>
          </w:tcPr>
          <w:p w14:paraId="5C2356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2A8C5C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10107</w:t>
            </w:r>
          </w:p>
        </w:tc>
        <w:tc>
          <w:tcPr>
            <w:tcW w:w="1735" w:type="pct"/>
          </w:tcPr>
          <w:p w14:paraId="2FB83E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Llanquihue</w:t>
            </w:r>
          </w:p>
        </w:tc>
        <w:tc>
          <w:tcPr>
            <w:tcW w:w="1483" w:type="pct"/>
          </w:tcPr>
          <w:p w14:paraId="4A4A704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2F48061" w14:textId="77777777" w:rsidTr="0078078D">
        <w:trPr>
          <w:trHeight w:val="113"/>
        </w:trPr>
        <w:tc>
          <w:tcPr>
            <w:tcW w:w="684" w:type="pct"/>
          </w:tcPr>
          <w:p w14:paraId="74D191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110</w:t>
            </w:r>
          </w:p>
        </w:tc>
        <w:tc>
          <w:tcPr>
            <w:tcW w:w="653" w:type="pct"/>
          </w:tcPr>
          <w:p w14:paraId="26C890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775102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10109</w:t>
            </w:r>
          </w:p>
        </w:tc>
        <w:tc>
          <w:tcPr>
            <w:tcW w:w="1735" w:type="pct"/>
          </w:tcPr>
          <w:p w14:paraId="79DA63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Puerto Varas</w:t>
            </w:r>
          </w:p>
        </w:tc>
        <w:tc>
          <w:tcPr>
            <w:tcW w:w="1483" w:type="pct"/>
          </w:tcPr>
          <w:p w14:paraId="4A33DE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C6CED9D" w14:textId="77777777" w:rsidTr="0078078D">
        <w:trPr>
          <w:trHeight w:val="113"/>
        </w:trPr>
        <w:tc>
          <w:tcPr>
            <w:tcW w:w="684" w:type="pct"/>
          </w:tcPr>
          <w:p w14:paraId="38EDD7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119</w:t>
            </w:r>
          </w:p>
        </w:tc>
        <w:tc>
          <w:tcPr>
            <w:tcW w:w="653" w:type="pct"/>
          </w:tcPr>
          <w:p w14:paraId="1780FB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A31F9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10301</w:t>
            </w:r>
          </w:p>
        </w:tc>
        <w:tc>
          <w:tcPr>
            <w:tcW w:w="1735" w:type="pct"/>
          </w:tcPr>
          <w:p w14:paraId="7A4B9C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Osorno</w:t>
            </w:r>
          </w:p>
        </w:tc>
        <w:tc>
          <w:tcPr>
            <w:tcW w:w="1483" w:type="pct"/>
          </w:tcPr>
          <w:p w14:paraId="41CA640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8A1CD6D" w14:textId="77777777" w:rsidTr="0078078D">
        <w:trPr>
          <w:trHeight w:val="113"/>
        </w:trPr>
        <w:tc>
          <w:tcPr>
            <w:tcW w:w="684" w:type="pct"/>
          </w:tcPr>
          <w:p w14:paraId="49E45D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119</w:t>
            </w:r>
          </w:p>
        </w:tc>
        <w:tc>
          <w:tcPr>
            <w:tcW w:w="653" w:type="pct"/>
          </w:tcPr>
          <w:p w14:paraId="58F4284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9BA54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10304</w:t>
            </w:r>
          </w:p>
        </w:tc>
        <w:tc>
          <w:tcPr>
            <w:tcW w:w="1735" w:type="pct"/>
          </w:tcPr>
          <w:p w14:paraId="6C49C15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Puyehue</w:t>
            </w:r>
          </w:p>
        </w:tc>
        <w:tc>
          <w:tcPr>
            <w:tcW w:w="1483" w:type="pct"/>
          </w:tcPr>
          <w:p w14:paraId="648B21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E73D221" w14:textId="77777777" w:rsidTr="0078078D">
        <w:trPr>
          <w:trHeight w:val="113"/>
        </w:trPr>
        <w:tc>
          <w:tcPr>
            <w:tcW w:w="684" w:type="pct"/>
          </w:tcPr>
          <w:p w14:paraId="0252B5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119</w:t>
            </w:r>
          </w:p>
        </w:tc>
        <w:tc>
          <w:tcPr>
            <w:tcW w:w="653" w:type="pct"/>
          </w:tcPr>
          <w:p w14:paraId="3A002C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3AE38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10306</w:t>
            </w:r>
          </w:p>
        </w:tc>
        <w:tc>
          <w:tcPr>
            <w:tcW w:w="1735" w:type="pct"/>
          </w:tcPr>
          <w:p w14:paraId="3DABAF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Juan de la Costa</w:t>
            </w:r>
          </w:p>
        </w:tc>
        <w:tc>
          <w:tcPr>
            <w:tcW w:w="1483" w:type="pct"/>
          </w:tcPr>
          <w:p w14:paraId="7E7736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146C134" w14:textId="77777777" w:rsidTr="0078078D">
        <w:trPr>
          <w:trHeight w:val="113"/>
        </w:trPr>
        <w:tc>
          <w:tcPr>
            <w:tcW w:w="684" w:type="pct"/>
          </w:tcPr>
          <w:p w14:paraId="7C5103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119</w:t>
            </w:r>
          </w:p>
        </w:tc>
        <w:tc>
          <w:tcPr>
            <w:tcW w:w="653" w:type="pct"/>
          </w:tcPr>
          <w:p w14:paraId="4B0D56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59C4EE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10307</w:t>
            </w:r>
          </w:p>
        </w:tc>
        <w:tc>
          <w:tcPr>
            <w:tcW w:w="1735" w:type="pct"/>
          </w:tcPr>
          <w:p w14:paraId="7306D7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Pablo</w:t>
            </w:r>
          </w:p>
        </w:tc>
        <w:tc>
          <w:tcPr>
            <w:tcW w:w="1483" w:type="pct"/>
          </w:tcPr>
          <w:p w14:paraId="689257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2F373D3" w14:textId="77777777" w:rsidTr="0078078D">
        <w:trPr>
          <w:trHeight w:val="113"/>
        </w:trPr>
        <w:tc>
          <w:tcPr>
            <w:tcW w:w="684" w:type="pct"/>
          </w:tcPr>
          <w:p w14:paraId="226ED3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89</w:t>
            </w:r>
          </w:p>
        </w:tc>
        <w:tc>
          <w:tcPr>
            <w:tcW w:w="653" w:type="pct"/>
          </w:tcPr>
          <w:p w14:paraId="10B435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C86BF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12101</w:t>
            </w:r>
          </w:p>
        </w:tc>
        <w:tc>
          <w:tcPr>
            <w:tcW w:w="1735" w:type="pct"/>
          </w:tcPr>
          <w:p w14:paraId="08785C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Punta Arenas</w:t>
            </w:r>
          </w:p>
        </w:tc>
        <w:tc>
          <w:tcPr>
            <w:tcW w:w="1483" w:type="pct"/>
          </w:tcPr>
          <w:p w14:paraId="0C7A17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FF73992" w14:textId="77777777" w:rsidTr="0078078D">
        <w:trPr>
          <w:trHeight w:val="113"/>
        </w:trPr>
        <w:tc>
          <w:tcPr>
            <w:tcW w:w="684" w:type="pct"/>
          </w:tcPr>
          <w:p w14:paraId="10AF32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89</w:t>
            </w:r>
          </w:p>
        </w:tc>
        <w:tc>
          <w:tcPr>
            <w:tcW w:w="653" w:type="pct"/>
          </w:tcPr>
          <w:p w14:paraId="2C1E2D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CCCF8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12102</w:t>
            </w:r>
          </w:p>
        </w:tc>
        <w:tc>
          <w:tcPr>
            <w:tcW w:w="1735" w:type="pct"/>
          </w:tcPr>
          <w:p w14:paraId="7E6584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Laguna Blanca</w:t>
            </w:r>
          </w:p>
        </w:tc>
        <w:tc>
          <w:tcPr>
            <w:tcW w:w="1483" w:type="pct"/>
          </w:tcPr>
          <w:p w14:paraId="179B68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7F74191B" w14:textId="77777777" w:rsidTr="0078078D">
        <w:trPr>
          <w:trHeight w:val="113"/>
        </w:trPr>
        <w:tc>
          <w:tcPr>
            <w:tcW w:w="684" w:type="pct"/>
          </w:tcPr>
          <w:p w14:paraId="0A685F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89</w:t>
            </w:r>
          </w:p>
        </w:tc>
        <w:tc>
          <w:tcPr>
            <w:tcW w:w="653" w:type="pct"/>
          </w:tcPr>
          <w:p w14:paraId="612918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009CBF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12103</w:t>
            </w:r>
          </w:p>
        </w:tc>
        <w:tc>
          <w:tcPr>
            <w:tcW w:w="1735" w:type="pct"/>
          </w:tcPr>
          <w:p w14:paraId="186236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Verde</w:t>
            </w:r>
          </w:p>
        </w:tc>
        <w:tc>
          <w:tcPr>
            <w:tcW w:w="1483" w:type="pct"/>
          </w:tcPr>
          <w:p w14:paraId="0AE49D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2C6176B" w14:textId="77777777" w:rsidTr="0078078D">
        <w:trPr>
          <w:trHeight w:val="113"/>
        </w:trPr>
        <w:tc>
          <w:tcPr>
            <w:tcW w:w="684" w:type="pct"/>
          </w:tcPr>
          <w:p w14:paraId="23F41F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89</w:t>
            </w:r>
          </w:p>
        </w:tc>
        <w:tc>
          <w:tcPr>
            <w:tcW w:w="653" w:type="pct"/>
          </w:tcPr>
          <w:p w14:paraId="6776B3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4FDCB5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12104</w:t>
            </w:r>
          </w:p>
        </w:tc>
        <w:tc>
          <w:tcPr>
            <w:tcW w:w="1735" w:type="pct"/>
          </w:tcPr>
          <w:p w14:paraId="613992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Gregorio</w:t>
            </w:r>
          </w:p>
        </w:tc>
        <w:tc>
          <w:tcPr>
            <w:tcW w:w="1483" w:type="pct"/>
          </w:tcPr>
          <w:p w14:paraId="78B495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0D244C7" w14:textId="77777777" w:rsidTr="0078078D">
        <w:trPr>
          <w:trHeight w:val="113"/>
        </w:trPr>
        <w:tc>
          <w:tcPr>
            <w:tcW w:w="684" w:type="pct"/>
          </w:tcPr>
          <w:p w14:paraId="447D30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89</w:t>
            </w:r>
          </w:p>
        </w:tc>
        <w:tc>
          <w:tcPr>
            <w:tcW w:w="653" w:type="pct"/>
          </w:tcPr>
          <w:p w14:paraId="11C117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7A765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12302</w:t>
            </w:r>
          </w:p>
        </w:tc>
        <w:tc>
          <w:tcPr>
            <w:tcW w:w="1735" w:type="pct"/>
          </w:tcPr>
          <w:p w14:paraId="2BF91C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Primavera</w:t>
            </w:r>
          </w:p>
        </w:tc>
        <w:tc>
          <w:tcPr>
            <w:tcW w:w="1483" w:type="pct"/>
          </w:tcPr>
          <w:p w14:paraId="0ED588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2B411B74" w14:textId="77777777" w:rsidTr="0078078D">
        <w:trPr>
          <w:trHeight w:val="113"/>
        </w:trPr>
        <w:tc>
          <w:tcPr>
            <w:tcW w:w="684" w:type="pct"/>
          </w:tcPr>
          <w:p w14:paraId="0DA554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w:t>
            </w:r>
          </w:p>
        </w:tc>
        <w:tc>
          <w:tcPr>
            <w:tcW w:w="653" w:type="pct"/>
          </w:tcPr>
          <w:p w14:paraId="1A99DE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1C01F3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14101</w:t>
            </w:r>
          </w:p>
        </w:tc>
        <w:tc>
          <w:tcPr>
            <w:tcW w:w="1735" w:type="pct"/>
          </w:tcPr>
          <w:p w14:paraId="11D68B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Valdivia</w:t>
            </w:r>
          </w:p>
        </w:tc>
        <w:tc>
          <w:tcPr>
            <w:tcW w:w="1483" w:type="pct"/>
          </w:tcPr>
          <w:p w14:paraId="6EBEDD6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91071CB" w14:textId="77777777" w:rsidTr="0078078D">
        <w:trPr>
          <w:trHeight w:val="113"/>
        </w:trPr>
        <w:tc>
          <w:tcPr>
            <w:tcW w:w="684" w:type="pct"/>
          </w:tcPr>
          <w:p w14:paraId="7BC6F3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w:t>
            </w:r>
          </w:p>
        </w:tc>
        <w:tc>
          <w:tcPr>
            <w:tcW w:w="653" w:type="pct"/>
          </w:tcPr>
          <w:p w14:paraId="1A653A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8781E1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14105</w:t>
            </w:r>
          </w:p>
        </w:tc>
        <w:tc>
          <w:tcPr>
            <w:tcW w:w="1735" w:type="pct"/>
          </w:tcPr>
          <w:p w14:paraId="732709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Máfil</w:t>
            </w:r>
          </w:p>
        </w:tc>
        <w:tc>
          <w:tcPr>
            <w:tcW w:w="1483" w:type="pct"/>
          </w:tcPr>
          <w:p w14:paraId="3B9EE0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ABFEE15" w14:textId="77777777" w:rsidTr="0078078D">
        <w:trPr>
          <w:trHeight w:val="113"/>
        </w:trPr>
        <w:tc>
          <w:tcPr>
            <w:tcW w:w="684" w:type="pct"/>
          </w:tcPr>
          <w:p w14:paraId="66EA67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20</w:t>
            </w:r>
          </w:p>
        </w:tc>
        <w:tc>
          <w:tcPr>
            <w:tcW w:w="653" w:type="pct"/>
          </w:tcPr>
          <w:p w14:paraId="49A251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731605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14106</w:t>
            </w:r>
          </w:p>
        </w:tc>
        <w:tc>
          <w:tcPr>
            <w:tcW w:w="1735" w:type="pct"/>
          </w:tcPr>
          <w:p w14:paraId="2EDD52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Mariquina</w:t>
            </w:r>
          </w:p>
        </w:tc>
        <w:tc>
          <w:tcPr>
            <w:tcW w:w="1483" w:type="pct"/>
          </w:tcPr>
          <w:p w14:paraId="7BABD9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F6CCE46" w14:textId="77777777" w:rsidTr="0078078D">
        <w:trPr>
          <w:trHeight w:val="113"/>
        </w:trPr>
        <w:tc>
          <w:tcPr>
            <w:tcW w:w="684" w:type="pct"/>
          </w:tcPr>
          <w:p w14:paraId="001D4E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lastRenderedPageBreak/>
              <w:t>82</w:t>
            </w:r>
          </w:p>
        </w:tc>
        <w:tc>
          <w:tcPr>
            <w:tcW w:w="653" w:type="pct"/>
          </w:tcPr>
          <w:p w14:paraId="7F6510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349F0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15101</w:t>
            </w:r>
          </w:p>
        </w:tc>
        <w:tc>
          <w:tcPr>
            <w:tcW w:w="1735" w:type="pct"/>
          </w:tcPr>
          <w:p w14:paraId="269CAC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Arica</w:t>
            </w:r>
          </w:p>
        </w:tc>
        <w:tc>
          <w:tcPr>
            <w:tcW w:w="1483" w:type="pct"/>
          </w:tcPr>
          <w:p w14:paraId="639D2A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08FD8CF8" w14:textId="77777777" w:rsidTr="0078078D">
        <w:trPr>
          <w:trHeight w:val="113"/>
        </w:trPr>
        <w:tc>
          <w:tcPr>
            <w:tcW w:w="684" w:type="pct"/>
          </w:tcPr>
          <w:p w14:paraId="2C3228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w:t>
            </w:r>
          </w:p>
        </w:tc>
        <w:tc>
          <w:tcPr>
            <w:tcW w:w="653" w:type="pct"/>
          </w:tcPr>
          <w:p w14:paraId="1B44AA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3440262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15102</w:t>
            </w:r>
          </w:p>
        </w:tc>
        <w:tc>
          <w:tcPr>
            <w:tcW w:w="1735" w:type="pct"/>
          </w:tcPr>
          <w:p w14:paraId="1C04A8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Camarones</w:t>
            </w:r>
          </w:p>
        </w:tc>
        <w:tc>
          <w:tcPr>
            <w:tcW w:w="1483" w:type="pct"/>
          </w:tcPr>
          <w:p w14:paraId="79CB58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63D2870A" w14:textId="77777777" w:rsidTr="0078078D">
        <w:trPr>
          <w:trHeight w:val="113"/>
        </w:trPr>
        <w:tc>
          <w:tcPr>
            <w:tcW w:w="684" w:type="pct"/>
          </w:tcPr>
          <w:p w14:paraId="0215BA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w:t>
            </w:r>
          </w:p>
        </w:tc>
        <w:tc>
          <w:tcPr>
            <w:tcW w:w="653" w:type="pct"/>
          </w:tcPr>
          <w:p w14:paraId="168E26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667885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15201</w:t>
            </w:r>
          </w:p>
        </w:tc>
        <w:tc>
          <w:tcPr>
            <w:tcW w:w="1735" w:type="pct"/>
          </w:tcPr>
          <w:p w14:paraId="38B3E3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Putre</w:t>
            </w:r>
          </w:p>
        </w:tc>
        <w:tc>
          <w:tcPr>
            <w:tcW w:w="1483" w:type="pct"/>
          </w:tcPr>
          <w:p w14:paraId="683211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25E8574B" w14:textId="77777777" w:rsidTr="0078078D">
        <w:trPr>
          <w:trHeight w:val="113"/>
        </w:trPr>
        <w:tc>
          <w:tcPr>
            <w:tcW w:w="684" w:type="pct"/>
          </w:tcPr>
          <w:p w14:paraId="1E9376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w:t>
            </w:r>
          </w:p>
        </w:tc>
        <w:tc>
          <w:tcPr>
            <w:tcW w:w="653" w:type="pct"/>
          </w:tcPr>
          <w:p w14:paraId="1A3CC8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RU1</w:t>
            </w:r>
          </w:p>
        </w:tc>
        <w:tc>
          <w:tcPr>
            <w:tcW w:w="445" w:type="pct"/>
          </w:tcPr>
          <w:p w14:paraId="28D948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15202</w:t>
            </w:r>
          </w:p>
        </w:tc>
        <w:tc>
          <w:tcPr>
            <w:tcW w:w="1735" w:type="pct"/>
          </w:tcPr>
          <w:p w14:paraId="32B7DB3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General Lagos</w:t>
            </w:r>
          </w:p>
        </w:tc>
        <w:tc>
          <w:tcPr>
            <w:tcW w:w="1483" w:type="pct"/>
          </w:tcPr>
          <w:p w14:paraId="526273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569E6A6" w14:textId="77777777" w:rsidTr="0078078D">
        <w:trPr>
          <w:trHeight w:val="113"/>
        </w:trPr>
        <w:tc>
          <w:tcPr>
            <w:tcW w:w="5000" w:type="pct"/>
            <w:gridSpan w:val="5"/>
          </w:tcPr>
          <w:p w14:paraId="5D698D98" w14:textId="77777777" w:rsidR="0078078D" w:rsidRPr="00806C7B" w:rsidRDefault="0078078D" w:rsidP="0078078D">
            <w:pPr>
              <w:jc w:val="both"/>
              <w:rPr>
                <w:rFonts w:ascii="Arial" w:hAnsi="Arial" w:cs="Arial"/>
                <w:sz w:val="18"/>
                <w:szCs w:val="18"/>
              </w:rPr>
            </w:pPr>
          </w:p>
        </w:tc>
      </w:tr>
      <w:tr w:rsidR="0078078D" w:rsidRPr="00806C7B" w14:paraId="67BE9DA8" w14:textId="77777777" w:rsidTr="0078078D">
        <w:trPr>
          <w:trHeight w:val="113"/>
        </w:trPr>
        <w:tc>
          <w:tcPr>
            <w:tcW w:w="684" w:type="pct"/>
          </w:tcPr>
          <w:p w14:paraId="3AC22D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94</w:t>
            </w:r>
          </w:p>
        </w:tc>
        <w:tc>
          <w:tcPr>
            <w:tcW w:w="653" w:type="pct"/>
          </w:tcPr>
          <w:p w14:paraId="465453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2C0BD7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4301</w:t>
            </w:r>
          </w:p>
        </w:tc>
        <w:tc>
          <w:tcPr>
            <w:tcW w:w="1735" w:type="pct"/>
          </w:tcPr>
          <w:p w14:paraId="5D68B3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Ovalle</w:t>
            </w:r>
          </w:p>
        </w:tc>
        <w:tc>
          <w:tcPr>
            <w:tcW w:w="1483" w:type="pct"/>
          </w:tcPr>
          <w:p w14:paraId="14CBC1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7B2DD38" w14:textId="77777777" w:rsidTr="0078078D">
        <w:trPr>
          <w:trHeight w:val="113"/>
        </w:trPr>
        <w:tc>
          <w:tcPr>
            <w:tcW w:w="684" w:type="pct"/>
          </w:tcPr>
          <w:p w14:paraId="16B32C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94</w:t>
            </w:r>
          </w:p>
        </w:tc>
        <w:tc>
          <w:tcPr>
            <w:tcW w:w="653" w:type="pct"/>
          </w:tcPr>
          <w:p w14:paraId="72C75DE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6569E5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4303</w:t>
            </w:r>
          </w:p>
        </w:tc>
        <w:tc>
          <w:tcPr>
            <w:tcW w:w="1735" w:type="pct"/>
          </w:tcPr>
          <w:p w14:paraId="2AA4612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Monte Patria</w:t>
            </w:r>
          </w:p>
        </w:tc>
        <w:tc>
          <w:tcPr>
            <w:tcW w:w="1483" w:type="pct"/>
          </w:tcPr>
          <w:p w14:paraId="7F30A1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5F714F9" w14:textId="77777777" w:rsidTr="0078078D">
        <w:trPr>
          <w:trHeight w:val="113"/>
        </w:trPr>
        <w:tc>
          <w:tcPr>
            <w:tcW w:w="684" w:type="pct"/>
          </w:tcPr>
          <w:p w14:paraId="73DD60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94</w:t>
            </w:r>
          </w:p>
        </w:tc>
        <w:tc>
          <w:tcPr>
            <w:tcW w:w="653" w:type="pct"/>
          </w:tcPr>
          <w:p w14:paraId="0EDDE9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25B6F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4304</w:t>
            </w:r>
          </w:p>
        </w:tc>
        <w:tc>
          <w:tcPr>
            <w:tcW w:w="1735" w:type="pct"/>
          </w:tcPr>
          <w:p w14:paraId="38D2D0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Punitaqui</w:t>
            </w:r>
          </w:p>
        </w:tc>
        <w:tc>
          <w:tcPr>
            <w:tcW w:w="1483" w:type="pct"/>
          </w:tcPr>
          <w:p w14:paraId="0A8687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48083ED" w14:textId="77777777" w:rsidTr="0078078D">
        <w:trPr>
          <w:trHeight w:val="113"/>
        </w:trPr>
        <w:tc>
          <w:tcPr>
            <w:tcW w:w="684" w:type="pct"/>
          </w:tcPr>
          <w:p w14:paraId="52EC70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53B1E6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6AF352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5301</w:t>
            </w:r>
          </w:p>
        </w:tc>
        <w:tc>
          <w:tcPr>
            <w:tcW w:w="1735" w:type="pct"/>
          </w:tcPr>
          <w:p w14:paraId="13BD69F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Andes</w:t>
            </w:r>
          </w:p>
        </w:tc>
        <w:tc>
          <w:tcPr>
            <w:tcW w:w="1483" w:type="pct"/>
          </w:tcPr>
          <w:p w14:paraId="649789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39CB8DD" w14:textId="77777777" w:rsidTr="0078078D">
        <w:trPr>
          <w:trHeight w:val="113"/>
        </w:trPr>
        <w:tc>
          <w:tcPr>
            <w:tcW w:w="684" w:type="pct"/>
          </w:tcPr>
          <w:p w14:paraId="7151E6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6E0C456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67D076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5302</w:t>
            </w:r>
          </w:p>
        </w:tc>
        <w:tc>
          <w:tcPr>
            <w:tcW w:w="1735" w:type="pct"/>
          </w:tcPr>
          <w:p w14:paraId="434EFD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Calle Larga</w:t>
            </w:r>
          </w:p>
        </w:tc>
        <w:tc>
          <w:tcPr>
            <w:tcW w:w="1483" w:type="pct"/>
          </w:tcPr>
          <w:p w14:paraId="486CDE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44965C1" w14:textId="77777777" w:rsidTr="0078078D">
        <w:trPr>
          <w:trHeight w:val="113"/>
        </w:trPr>
        <w:tc>
          <w:tcPr>
            <w:tcW w:w="684" w:type="pct"/>
          </w:tcPr>
          <w:p w14:paraId="7E6CA6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293DD5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442404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5303</w:t>
            </w:r>
          </w:p>
        </w:tc>
        <w:tc>
          <w:tcPr>
            <w:tcW w:w="1735" w:type="pct"/>
          </w:tcPr>
          <w:p w14:paraId="34D74B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Rinconada</w:t>
            </w:r>
          </w:p>
        </w:tc>
        <w:tc>
          <w:tcPr>
            <w:tcW w:w="1483" w:type="pct"/>
          </w:tcPr>
          <w:p w14:paraId="427A98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807E0BC" w14:textId="77777777" w:rsidTr="0078078D">
        <w:trPr>
          <w:trHeight w:val="113"/>
        </w:trPr>
        <w:tc>
          <w:tcPr>
            <w:tcW w:w="684" w:type="pct"/>
          </w:tcPr>
          <w:p w14:paraId="3ED19D0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0A817E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24E616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5304</w:t>
            </w:r>
          </w:p>
        </w:tc>
        <w:tc>
          <w:tcPr>
            <w:tcW w:w="1735" w:type="pct"/>
          </w:tcPr>
          <w:p w14:paraId="2A04BF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Esteban</w:t>
            </w:r>
          </w:p>
        </w:tc>
        <w:tc>
          <w:tcPr>
            <w:tcW w:w="1483" w:type="pct"/>
          </w:tcPr>
          <w:p w14:paraId="132A47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4AD96CB" w14:textId="77777777" w:rsidTr="0078078D">
        <w:trPr>
          <w:trHeight w:val="113"/>
        </w:trPr>
        <w:tc>
          <w:tcPr>
            <w:tcW w:w="684" w:type="pct"/>
          </w:tcPr>
          <w:p w14:paraId="414577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2104208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366022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5701</w:t>
            </w:r>
          </w:p>
        </w:tc>
        <w:tc>
          <w:tcPr>
            <w:tcW w:w="1735" w:type="pct"/>
          </w:tcPr>
          <w:p w14:paraId="2108F1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Felipe</w:t>
            </w:r>
          </w:p>
        </w:tc>
        <w:tc>
          <w:tcPr>
            <w:tcW w:w="1483" w:type="pct"/>
          </w:tcPr>
          <w:p w14:paraId="6F171C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95F629B" w14:textId="77777777" w:rsidTr="0078078D">
        <w:trPr>
          <w:trHeight w:val="113"/>
        </w:trPr>
        <w:tc>
          <w:tcPr>
            <w:tcW w:w="684" w:type="pct"/>
          </w:tcPr>
          <w:p w14:paraId="727ED56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06CE44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32224D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5704</w:t>
            </w:r>
          </w:p>
        </w:tc>
        <w:tc>
          <w:tcPr>
            <w:tcW w:w="1735" w:type="pct"/>
          </w:tcPr>
          <w:p w14:paraId="6908CD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Panquehue</w:t>
            </w:r>
          </w:p>
        </w:tc>
        <w:tc>
          <w:tcPr>
            <w:tcW w:w="1483" w:type="pct"/>
          </w:tcPr>
          <w:p w14:paraId="11CB8F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53FFDD7" w14:textId="77777777" w:rsidTr="0078078D">
        <w:trPr>
          <w:trHeight w:val="113"/>
        </w:trPr>
        <w:tc>
          <w:tcPr>
            <w:tcW w:w="684" w:type="pct"/>
          </w:tcPr>
          <w:p w14:paraId="6B56A6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764446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344DF9C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5705</w:t>
            </w:r>
          </w:p>
        </w:tc>
        <w:tc>
          <w:tcPr>
            <w:tcW w:w="1735" w:type="pct"/>
          </w:tcPr>
          <w:p w14:paraId="2E74BD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Putaendo</w:t>
            </w:r>
          </w:p>
        </w:tc>
        <w:tc>
          <w:tcPr>
            <w:tcW w:w="1483" w:type="pct"/>
          </w:tcPr>
          <w:p w14:paraId="4FA558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B030BBC" w14:textId="77777777" w:rsidTr="0078078D">
        <w:trPr>
          <w:trHeight w:val="113"/>
        </w:trPr>
        <w:tc>
          <w:tcPr>
            <w:tcW w:w="684" w:type="pct"/>
          </w:tcPr>
          <w:p w14:paraId="52F9D97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w:t>
            </w:r>
          </w:p>
        </w:tc>
        <w:tc>
          <w:tcPr>
            <w:tcW w:w="653" w:type="pct"/>
          </w:tcPr>
          <w:p w14:paraId="561801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1FA59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5706</w:t>
            </w:r>
          </w:p>
        </w:tc>
        <w:tc>
          <w:tcPr>
            <w:tcW w:w="1735" w:type="pct"/>
          </w:tcPr>
          <w:p w14:paraId="2C5227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Santa María</w:t>
            </w:r>
          </w:p>
        </w:tc>
        <w:tc>
          <w:tcPr>
            <w:tcW w:w="1483" w:type="pct"/>
          </w:tcPr>
          <w:p w14:paraId="66C97E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66464852" w14:textId="77777777" w:rsidTr="0078078D">
        <w:trPr>
          <w:trHeight w:val="113"/>
        </w:trPr>
        <w:tc>
          <w:tcPr>
            <w:tcW w:w="684" w:type="pct"/>
          </w:tcPr>
          <w:p w14:paraId="1EE60E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7ACFD0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118B5E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7301</w:t>
            </w:r>
          </w:p>
        </w:tc>
        <w:tc>
          <w:tcPr>
            <w:tcW w:w="1735" w:type="pct"/>
          </w:tcPr>
          <w:p w14:paraId="2AAFC7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Curicó</w:t>
            </w:r>
          </w:p>
        </w:tc>
        <w:tc>
          <w:tcPr>
            <w:tcW w:w="1483" w:type="pct"/>
          </w:tcPr>
          <w:p w14:paraId="347E246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44768B0" w14:textId="77777777" w:rsidTr="0078078D">
        <w:trPr>
          <w:trHeight w:val="113"/>
        </w:trPr>
        <w:tc>
          <w:tcPr>
            <w:tcW w:w="684" w:type="pct"/>
          </w:tcPr>
          <w:p w14:paraId="31515C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195BB3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6E0DB0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7304</w:t>
            </w:r>
          </w:p>
        </w:tc>
        <w:tc>
          <w:tcPr>
            <w:tcW w:w="1735" w:type="pct"/>
          </w:tcPr>
          <w:p w14:paraId="1E379B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Molina</w:t>
            </w:r>
          </w:p>
        </w:tc>
        <w:tc>
          <w:tcPr>
            <w:tcW w:w="1483" w:type="pct"/>
          </w:tcPr>
          <w:p w14:paraId="565FCC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39CEC60" w14:textId="77777777" w:rsidTr="0078078D">
        <w:trPr>
          <w:trHeight w:val="113"/>
        </w:trPr>
        <w:tc>
          <w:tcPr>
            <w:tcW w:w="684" w:type="pct"/>
          </w:tcPr>
          <w:p w14:paraId="328807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27A4B6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4F4C8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7305</w:t>
            </w:r>
          </w:p>
        </w:tc>
        <w:tc>
          <w:tcPr>
            <w:tcW w:w="1735" w:type="pct"/>
          </w:tcPr>
          <w:p w14:paraId="6DAF6D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Rauco</w:t>
            </w:r>
          </w:p>
        </w:tc>
        <w:tc>
          <w:tcPr>
            <w:tcW w:w="1483" w:type="pct"/>
          </w:tcPr>
          <w:p w14:paraId="7DF9CF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ABD0A47" w14:textId="77777777" w:rsidTr="0078078D">
        <w:trPr>
          <w:trHeight w:val="113"/>
        </w:trPr>
        <w:tc>
          <w:tcPr>
            <w:tcW w:w="684" w:type="pct"/>
          </w:tcPr>
          <w:p w14:paraId="662525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3A0C09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ADBAE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7306</w:t>
            </w:r>
          </w:p>
        </w:tc>
        <w:tc>
          <w:tcPr>
            <w:tcW w:w="1735" w:type="pct"/>
          </w:tcPr>
          <w:p w14:paraId="58C9F1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Romeral</w:t>
            </w:r>
          </w:p>
        </w:tc>
        <w:tc>
          <w:tcPr>
            <w:tcW w:w="1483" w:type="pct"/>
          </w:tcPr>
          <w:p w14:paraId="563357D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D9DFC8D" w14:textId="77777777" w:rsidTr="0078078D">
        <w:trPr>
          <w:trHeight w:val="113"/>
        </w:trPr>
        <w:tc>
          <w:tcPr>
            <w:tcW w:w="684" w:type="pct"/>
          </w:tcPr>
          <w:p w14:paraId="11400A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60DA00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264884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7307</w:t>
            </w:r>
          </w:p>
        </w:tc>
        <w:tc>
          <w:tcPr>
            <w:tcW w:w="1735" w:type="pct"/>
          </w:tcPr>
          <w:p w14:paraId="470170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Sagrada Familia</w:t>
            </w:r>
          </w:p>
        </w:tc>
        <w:tc>
          <w:tcPr>
            <w:tcW w:w="1483" w:type="pct"/>
          </w:tcPr>
          <w:p w14:paraId="1D3963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2FAD567" w14:textId="77777777" w:rsidTr="0078078D">
        <w:trPr>
          <w:trHeight w:val="113"/>
        </w:trPr>
        <w:tc>
          <w:tcPr>
            <w:tcW w:w="684" w:type="pct"/>
          </w:tcPr>
          <w:p w14:paraId="70EE93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59</w:t>
            </w:r>
          </w:p>
        </w:tc>
        <w:tc>
          <w:tcPr>
            <w:tcW w:w="653" w:type="pct"/>
          </w:tcPr>
          <w:p w14:paraId="0B91ED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8526A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7308</w:t>
            </w:r>
          </w:p>
        </w:tc>
        <w:tc>
          <w:tcPr>
            <w:tcW w:w="1735" w:type="pct"/>
          </w:tcPr>
          <w:p w14:paraId="0CD51F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Teno</w:t>
            </w:r>
          </w:p>
        </w:tc>
        <w:tc>
          <w:tcPr>
            <w:tcW w:w="1483" w:type="pct"/>
          </w:tcPr>
          <w:p w14:paraId="67304C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0FED7E8" w14:textId="77777777" w:rsidTr="0078078D">
        <w:trPr>
          <w:trHeight w:val="113"/>
        </w:trPr>
        <w:tc>
          <w:tcPr>
            <w:tcW w:w="684" w:type="pct"/>
          </w:tcPr>
          <w:p w14:paraId="2BD9A59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w:t>
            </w:r>
          </w:p>
        </w:tc>
        <w:tc>
          <w:tcPr>
            <w:tcW w:w="653" w:type="pct"/>
          </w:tcPr>
          <w:p w14:paraId="57B33F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129E4F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7401</w:t>
            </w:r>
          </w:p>
        </w:tc>
        <w:tc>
          <w:tcPr>
            <w:tcW w:w="1735" w:type="pct"/>
          </w:tcPr>
          <w:p w14:paraId="5E5BB2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Linares</w:t>
            </w:r>
          </w:p>
        </w:tc>
        <w:tc>
          <w:tcPr>
            <w:tcW w:w="1483" w:type="pct"/>
          </w:tcPr>
          <w:p w14:paraId="7ED4B3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32A0339" w14:textId="77777777" w:rsidTr="0078078D">
        <w:trPr>
          <w:trHeight w:val="113"/>
        </w:trPr>
        <w:tc>
          <w:tcPr>
            <w:tcW w:w="684" w:type="pct"/>
          </w:tcPr>
          <w:p w14:paraId="0BADBF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w:t>
            </w:r>
          </w:p>
        </w:tc>
        <w:tc>
          <w:tcPr>
            <w:tcW w:w="653" w:type="pct"/>
          </w:tcPr>
          <w:p w14:paraId="2389A1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7208E0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7402</w:t>
            </w:r>
          </w:p>
        </w:tc>
        <w:tc>
          <w:tcPr>
            <w:tcW w:w="1735" w:type="pct"/>
          </w:tcPr>
          <w:p w14:paraId="599821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Colbún</w:t>
            </w:r>
          </w:p>
        </w:tc>
        <w:tc>
          <w:tcPr>
            <w:tcW w:w="1483" w:type="pct"/>
          </w:tcPr>
          <w:p w14:paraId="3C4737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F8D5B49" w14:textId="77777777" w:rsidTr="0078078D">
        <w:trPr>
          <w:trHeight w:val="113"/>
        </w:trPr>
        <w:tc>
          <w:tcPr>
            <w:tcW w:w="684" w:type="pct"/>
          </w:tcPr>
          <w:p w14:paraId="4DCA58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53</w:t>
            </w:r>
          </w:p>
        </w:tc>
        <w:tc>
          <w:tcPr>
            <w:tcW w:w="653" w:type="pct"/>
          </w:tcPr>
          <w:p w14:paraId="66B6F7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144D28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7408</w:t>
            </w:r>
          </w:p>
        </w:tc>
        <w:tc>
          <w:tcPr>
            <w:tcW w:w="1735" w:type="pct"/>
          </w:tcPr>
          <w:p w14:paraId="6F2106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Yerbas Buenas</w:t>
            </w:r>
          </w:p>
        </w:tc>
        <w:tc>
          <w:tcPr>
            <w:tcW w:w="1483" w:type="pct"/>
          </w:tcPr>
          <w:p w14:paraId="611076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F97DD18" w14:textId="77777777" w:rsidTr="0078078D">
        <w:trPr>
          <w:trHeight w:val="113"/>
        </w:trPr>
        <w:tc>
          <w:tcPr>
            <w:tcW w:w="684" w:type="pct"/>
          </w:tcPr>
          <w:p w14:paraId="7CF3F0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78</w:t>
            </w:r>
          </w:p>
        </w:tc>
        <w:tc>
          <w:tcPr>
            <w:tcW w:w="653" w:type="pct"/>
          </w:tcPr>
          <w:p w14:paraId="356A27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447E99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13501</w:t>
            </w:r>
          </w:p>
        </w:tc>
        <w:tc>
          <w:tcPr>
            <w:tcW w:w="1735" w:type="pct"/>
          </w:tcPr>
          <w:p w14:paraId="47E549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Melipilla</w:t>
            </w:r>
          </w:p>
        </w:tc>
        <w:tc>
          <w:tcPr>
            <w:tcW w:w="1483" w:type="pct"/>
          </w:tcPr>
          <w:p w14:paraId="424A83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2FFCA80" w14:textId="77777777" w:rsidTr="0078078D">
        <w:trPr>
          <w:trHeight w:val="113"/>
        </w:trPr>
        <w:tc>
          <w:tcPr>
            <w:tcW w:w="684" w:type="pct"/>
          </w:tcPr>
          <w:p w14:paraId="4009C9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78</w:t>
            </w:r>
          </w:p>
        </w:tc>
        <w:tc>
          <w:tcPr>
            <w:tcW w:w="653" w:type="pct"/>
          </w:tcPr>
          <w:p w14:paraId="529515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RU2</w:t>
            </w:r>
          </w:p>
        </w:tc>
        <w:tc>
          <w:tcPr>
            <w:tcW w:w="445" w:type="pct"/>
          </w:tcPr>
          <w:p w14:paraId="3C71CE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13504</w:t>
            </w:r>
          </w:p>
        </w:tc>
        <w:tc>
          <w:tcPr>
            <w:tcW w:w="1735" w:type="pct"/>
          </w:tcPr>
          <w:p w14:paraId="74FEC4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María Pinto</w:t>
            </w:r>
          </w:p>
        </w:tc>
        <w:tc>
          <w:tcPr>
            <w:tcW w:w="1483" w:type="pct"/>
          </w:tcPr>
          <w:p w14:paraId="6CBE7E4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428AC23" w14:textId="77777777" w:rsidTr="0078078D">
        <w:trPr>
          <w:trHeight w:val="113"/>
        </w:trPr>
        <w:tc>
          <w:tcPr>
            <w:tcW w:w="5000" w:type="pct"/>
            <w:gridSpan w:val="5"/>
          </w:tcPr>
          <w:p w14:paraId="0A0886D1" w14:textId="77777777" w:rsidR="0078078D" w:rsidRPr="00806C7B" w:rsidRDefault="0078078D" w:rsidP="0078078D">
            <w:pPr>
              <w:jc w:val="both"/>
              <w:rPr>
                <w:rFonts w:ascii="Arial" w:hAnsi="Arial" w:cs="Arial"/>
                <w:sz w:val="18"/>
                <w:szCs w:val="18"/>
              </w:rPr>
            </w:pPr>
          </w:p>
        </w:tc>
      </w:tr>
      <w:tr w:rsidR="0078078D" w:rsidRPr="00806C7B" w14:paraId="4B366E52" w14:textId="77777777" w:rsidTr="0078078D">
        <w:trPr>
          <w:trHeight w:val="113"/>
        </w:trPr>
        <w:tc>
          <w:tcPr>
            <w:tcW w:w="684" w:type="pct"/>
          </w:tcPr>
          <w:p w14:paraId="276074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w:t>
            </w:r>
          </w:p>
        </w:tc>
        <w:tc>
          <w:tcPr>
            <w:tcW w:w="653" w:type="pct"/>
          </w:tcPr>
          <w:p w14:paraId="3A67545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91BD0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2301</w:t>
            </w:r>
          </w:p>
        </w:tc>
        <w:tc>
          <w:tcPr>
            <w:tcW w:w="1735" w:type="pct"/>
          </w:tcPr>
          <w:p w14:paraId="2B2B9B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Tocopilla</w:t>
            </w:r>
          </w:p>
        </w:tc>
        <w:tc>
          <w:tcPr>
            <w:tcW w:w="1483" w:type="pct"/>
          </w:tcPr>
          <w:p w14:paraId="430C55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6AA0118" w14:textId="77777777" w:rsidTr="0078078D">
        <w:trPr>
          <w:trHeight w:val="113"/>
        </w:trPr>
        <w:tc>
          <w:tcPr>
            <w:tcW w:w="684" w:type="pct"/>
          </w:tcPr>
          <w:p w14:paraId="023328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w:t>
            </w:r>
          </w:p>
        </w:tc>
        <w:tc>
          <w:tcPr>
            <w:tcW w:w="653" w:type="pct"/>
          </w:tcPr>
          <w:p w14:paraId="7F9E6D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BE79B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2302</w:t>
            </w:r>
          </w:p>
        </w:tc>
        <w:tc>
          <w:tcPr>
            <w:tcW w:w="1735" w:type="pct"/>
          </w:tcPr>
          <w:p w14:paraId="7F5302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María Elena</w:t>
            </w:r>
          </w:p>
        </w:tc>
        <w:tc>
          <w:tcPr>
            <w:tcW w:w="1483" w:type="pct"/>
          </w:tcPr>
          <w:p w14:paraId="2E935E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94BADD0" w14:textId="77777777" w:rsidTr="0078078D">
        <w:trPr>
          <w:trHeight w:val="113"/>
        </w:trPr>
        <w:tc>
          <w:tcPr>
            <w:tcW w:w="684" w:type="pct"/>
          </w:tcPr>
          <w:p w14:paraId="22F8EF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107</w:t>
            </w:r>
          </w:p>
        </w:tc>
        <w:tc>
          <w:tcPr>
            <w:tcW w:w="653" w:type="pct"/>
          </w:tcPr>
          <w:p w14:paraId="42FF5BE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9760EE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3301</w:t>
            </w:r>
          </w:p>
        </w:tc>
        <w:tc>
          <w:tcPr>
            <w:tcW w:w="1735" w:type="pct"/>
          </w:tcPr>
          <w:p w14:paraId="212687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Vallenar</w:t>
            </w:r>
          </w:p>
        </w:tc>
        <w:tc>
          <w:tcPr>
            <w:tcW w:w="1483" w:type="pct"/>
          </w:tcPr>
          <w:p w14:paraId="5E1C28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5689D39" w14:textId="77777777" w:rsidTr="0078078D">
        <w:trPr>
          <w:trHeight w:val="113"/>
        </w:trPr>
        <w:tc>
          <w:tcPr>
            <w:tcW w:w="684" w:type="pct"/>
          </w:tcPr>
          <w:p w14:paraId="6757FE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107</w:t>
            </w:r>
          </w:p>
        </w:tc>
        <w:tc>
          <w:tcPr>
            <w:tcW w:w="653" w:type="pct"/>
          </w:tcPr>
          <w:p w14:paraId="35CD0F9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6DCA9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3303</w:t>
            </w:r>
          </w:p>
        </w:tc>
        <w:tc>
          <w:tcPr>
            <w:tcW w:w="1735" w:type="pct"/>
          </w:tcPr>
          <w:p w14:paraId="2A6C729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Freirina</w:t>
            </w:r>
          </w:p>
        </w:tc>
        <w:tc>
          <w:tcPr>
            <w:tcW w:w="1483" w:type="pct"/>
          </w:tcPr>
          <w:p w14:paraId="1D753B1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3B3B258" w14:textId="77777777" w:rsidTr="0078078D">
        <w:trPr>
          <w:trHeight w:val="113"/>
        </w:trPr>
        <w:tc>
          <w:tcPr>
            <w:tcW w:w="684" w:type="pct"/>
          </w:tcPr>
          <w:p w14:paraId="0964729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107</w:t>
            </w:r>
          </w:p>
        </w:tc>
        <w:tc>
          <w:tcPr>
            <w:tcW w:w="653" w:type="pct"/>
          </w:tcPr>
          <w:p w14:paraId="6D8BFC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E70A2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3304</w:t>
            </w:r>
          </w:p>
        </w:tc>
        <w:tc>
          <w:tcPr>
            <w:tcW w:w="1735" w:type="pct"/>
          </w:tcPr>
          <w:p w14:paraId="3215BC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Huasco</w:t>
            </w:r>
          </w:p>
        </w:tc>
        <w:tc>
          <w:tcPr>
            <w:tcW w:w="1483" w:type="pct"/>
          </w:tcPr>
          <w:p w14:paraId="06FD6F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62C087F" w14:textId="77777777" w:rsidTr="0078078D">
        <w:trPr>
          <w:trHeight w:val="113"/>
        </w:trPr>
        <w:tc>
          <w:tcPr>
            <w:tcW w:w="684" w:type="pct"/>
          </w:tcPr>
          <w:p w14:paraId="5FCDC5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97</w:t>
            </w:r>
          </w:p>
        </w:tc>
        <w:tc>
          <w:tcPr>
            <w:tcW w:w="653" w:type="pct"/>
          </w:tcPr>
          <w:p w14:paraId="74159F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C9DED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4201</w:t>
            </w:r>
          </w:p>
        </w:tc>
        <w:tc>
          <w:tcPr>
            <w:tcW w:w="1735" w:type="pct"/>
          </w:tcPr>
          <w:p w14:paraId="51BD76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Illapel</w:t>
            </w:r>
          </w:p>
        </w:tc>
        <w:tc>
          <w:tcPr>
            <w:tcW w:w="1483" w:type="pct"/>
          </w:tcPr>
          <w:p w14:paraId="6C6628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1F25AD5" w14:textId="77777777" w:rsidTr="0078078D">
        <w:trPr>
          <w:trHeight w:val="113"/>
        </w:trPr>
        <w:tc>
          <w:tcPr>
            <w:tcW w:w="684" w:type="pct"/>
          </w:tcPr>
          <w:p w14:paraId="024EB5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97</w:t>
            </w:r>
          </w:p>
        </w:tc>
        <w:tc>
          <w:tcPr>
            <w:tcW w:w="653" w:type="pct"/>
          </w:tcPr>
          <w:p w14:paraId="20A4F0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29DD9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4204</w:t>
            </w:r>
          </w:p>
        </w:tc>
        <w:tc>
          <w:tcPr>
            <w:tcW w:w="1735" w:type="pct"/>
          </w:tcPr>
          <w:p w14:paraId="2CAC9E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Salamanca</w:t>
            </w:r>
          </w:p>
        </w:tc>
        <w:tc>
          <w:tcPr>
            <w:tcW w:w="1483" w:type="pct"/>
          </w:tcPr>
          <w:p w14:paraId="753BCB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85F9820" w14:textId="77777777" w:rsidTr="0078078D">
        <w:trPr>
          <w:trHeight w:val="113"/>
        </w:trPr>
        <w:tc>
          <w:tcPr>
            <w:tcW w:w="684" w:type="pct"/>
          </w:tcPr>
          <w:p w14:paraId="199350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w:t>
            </w:r>
          </w:p>
        </w:tc>
        <w:tc>
          <w:tcPr>
            <w:tcW w:w="653" w:type="pct"/>
          </w:tcPr>
          <w:p w14:paraId="438633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0E7C104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6107</w:t>
            </w:r>
          </w:p>
        </w:tc>
        <w:tc>
          <w:tcPr>
            <w:tcW w:w="1735" w:type="pct"/>
          </w:tcPr>
          <w:p w14:paraId="4888A7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Las Cabras</w:t>
            </w:r>
          </w:p>
        </w:tc>
        <w:tc>
          <w:tcPr>
            <w:tcW w:w="1483" w:type="pct"/>
          </w:tcPr>
          <w:p w14:paraId="3D7E110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287CECE" w14:textId="77777777" w:rsidTr="0078078D">
        <w:trPr>
          <w:trHeight w:val="113"/>
        </w:trPr>
        <w:tc>
          <w:tcPr>
            <w:tcW w:w="684" w:type="pct"/>
          </w:tcPr>
          <w:p w14:paraId="765BDD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w:t>
            </w:r>
          </w:p>
        </w:tc>
        <w:tc>
          <w:tcPr>
            <w:tcW w:w="653" w:type="pct"/>
          </w:tcPr>
          <w:p w14:paraId="3D3AB0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0F98CE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6109</w:t>
            </w:r>
          </w:p>
        </w:tc>
        <w:tc>
          <w:tcPr>
            <w:tcW w:w="1735" w:type="pct"/>
          </w:tcPr>
          <w:p w14:paraId="7448A5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Malloa</w:t>
            </w:r>
          </w:p>
        </w:tc>
        <w:tc>
          <w:tcPr>
            <w:tcW w:w="1483" w:type="pct"/>
          </w:tcPr>
          <w:p w14:paraId="2209F1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2FB92CD" w14:textId="77777777" w:rsidTr="0078078D">
        <w:trPr>
          <w:trHeight w:val="113"/>
        </w:trPr>
        <w:tc>
          <w:tcPr>
            <w:tcW w:w="684" w:type="pct"/>
          </w:tcPr>
          <w:p w14:paraId="5F15B7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w:t>
            </w:r>
          </w:p>
        </w:tc>
        <w:tc>
          <w:tcPr>
            <w:tcW w:w="653" w:type="pct"/>
          </w:tcPr>
          <w:p w14:paraId="5F396D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392B61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6112</w:t>
            </w:r>
          </w:p>
        </w:tc>
        <w:tc>
          <w:tcPr>
            <w:tcW w:w="1735" w:type="pct"/>
          </w:tcPr>
          <w:p w14:paraId="504F2C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Peumo</w:t>
            </w:r>
          </w:p>
        </w:tc>
        <w:tc>
          <w:tcPr>
            <w:tcW w:w="1483" w:type="pct"/>
          </w:tcPr>
          <w:p w14:paraId="086342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7B71CAF" w14:textId="77777777" w:rsidTr="0078078D">
        <w:trPr>
          <w:trHeight w:val="113"/>
        </w:trPr>
        <w:tc>
          <w:tcPr>
            <w:tcW w:w="684" w:type="pct"/>
          </w:tcPr>
          <w:p w14:paraId="683B9B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w:t>
            </w:r>
          </w:p>
        </w:tc>
        <w:tc>
          <w:tcPr>
            <w:tcW w:w="653" w:type="pct"/>
          </w:tcPr>
          <w:p w14:paraId="51DA1B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375946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6114</w:t>
            </w:r>
          </w:p>
        </w:tc>
        <w:tc>
          <w:tcPr>
            <w:tcW w:w="1735" w:type="pct"/>
          </w:tcPr>
          <w:p w14:paraId="76E838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Quinta de Tilcoco</w:t>
            </w:r>
          </w:p>
        </w:tc>
        <w:tc>
          <w:tcPr>
            <w:tcW w:w="1483" w:type="pct"/>
          </w:tcPr>
          <w:p w14:paraId="45BEE7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86304A2" w14:textId="77777777" w:rsidTr="0078078D">
        <w:trPr>
          <w:trHeight w:val="113"/>
        </w:trPr>
        <w:tc>
          <w:tcPr>
            <w:tcW w:w="684" w:type="pct"/>
          </w:tcPr>
          <w:p w14:paraId="56D44B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w:t>
            </w:r>
          </w:p>
        </w:tc>
        <w:tc>
          <w:tcPr>
            <w:tcW w:w="653" w:type="pct"/>
          </w:tcPr>
          <w:p w14:paraId="294F232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C03B62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6115</w:t>
            </w:r>
          </w:p>
        </w:tc>
        <w:tc>
          <w:tcPr>
            <w:tcW w:w="1735" w:type="pct"/>
          </w:tcPr>
          <w:p w14:paraId="156FD8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Rengo</w:t>
            </w:r>
          </w:p>
        </w:tc>
        <w:tc>
          <w:tcPr>
            <w:tcW w:w="1483" w:type="pct"/>
          </w:tcPr>
          <w:p w14:paraId="7EC220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5C8521F" w14:textId="77777777" w:rsidTr="0078078D">
        <w:trPr>
          <w:trHeight w:val="113"/>
        </w:trPr>
        <w:tc>
          <w:tcPr>
            <w:tcW w:w="684" w:type="pct"/>
          </w:tcPr>
          <w:p w14:paraId="09B5B1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w:t>
            </w:r>
          </w:p>
        </w:tc>
        <w:tc>
          <w:tcPr>
            <w:tcW w:w="653" w:type="pct"/>
          </w:tcPr>
          <w:p w14:paraId="1A6BAA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F6A828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6117</w:t>
            </w:r>
          </w:p>
        </w:tc>
        <w:tc>
          <w:tcPr>
            <w:tcW w:w="1735" w:type="pct"/>
          </w:tcPr>
          <w:p w14:paraId="241DC3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Vicente</w:t>
            </w:r>
          </w:p>
        </w:tc>
        <w:tc>
          <w:tcPr>
            <w:tcW w:w="1483" w:type="pct"/>
          </w:tcPr>
          <w:p w14:paraId="24D6F6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DD1D968" w14:textId="77777777" w:rsidTr="0078078D">
        <w:trPr>
          <w:trHeight w:val="113"/>
        </w:trPr>
        <w:tc>
          <w:tcPr>
            <w:tcW w:w="684" w:type="pct"/>
          </w:tcPr>
          <w:p w14:paraId="51035C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w:t>
            </w:r>
          </w:p>
        </w:tc>
        <w:tc>
          <w:tcPr>
            <w:tcW w:w="653" w:type="pct"/>
          </w:tcPr>
          <w:p w14:paraId="08EF7B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665DCA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6204</w:t>
            </w:r>
          </w:p>
        </w:tc>
        <w:tc>
          <w:tcPr>
            <w:tcW w:w="1735" w:type="pct"/>
          </w:tcPr>
          <w:p w14:paraId="37333C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Marchihue</w:t>
            </w:r>
          </w:p>
        </w:tc>
        <w:tc>
          <w:tcPr>
            <w:tcW w:w="1483" w:type="pct"/>
          </w:tcPr>
          <w:p w14:paraId="43A14B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5DC4F61" w14:textId="77777777" w:rsidTr="0078078D">
        <w:trPr>
          <w:trHeight w:val="113"/>
        </w:trPr>
        <w:tc>
          <w:tcPr>
            <w:tcW w:w="684" w:type="pct"/>
          </w:tcPr>
          <w:p w14:paraId="168E32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66</w:t>
            </w:r>
          </w:p>
        </w:tc>
        <w:tc>
          <w:tcPr>
            <w:tcW w:w="653" w:type="pct"/>
          </w:tcPr>
          <w:p w14:paraId="684218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AA2C8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6301</w:t>
            </w:r>
          </w:p>
        </w:tc>
        <w:tc>
          <w:tcPr>
            <w:tcW w:w="1735" w:type="pct"/>
          </w:tcPr>
          <w:p w14:paraId="61F78A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Fernando</w:t>
            </w:r>
          </w:p>
        </w:tc>
        <w:tc>
          <w:tcPr>
            <w:tcW w:w="1483" w:type="pct"/>
          </w:tcPr>
          <w:p w14:paraId="708EEB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CAD560B" w14:textId="77777777" w:rsidTr="0078078D">
        <w:trPr>
          <w:trHeight w:val="113"/>
        </w:trPr>
        <w:tc>
          <w:tcPr>
            <w:tcW w:w="684" w:type="pct"/>
          </w:tcPr>
          <w:p w14:paraId="5FDE073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66</w:t>
            </w:r>
          </w:p>
        </w:tc>
        <w:tc>
          <w:tcPr>
            <w:tcW w:w="653" w:type="pct"/>
          </w:tcPr>
          <w:p w14:paraId="63C8A8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3F6C0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6303</w:t>
            </w:r>
          </w:p>
        </w:tc>
        <w:tc>
          <w:tcPr>
            <w:tcW w:w="1735" w:type="pct"/>
          </w:tcPr>
          <w:p w14:paraId="4C3941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Chimbarongo</w:t>
            </w:r>
          </w:p>
        </w:tc>
        <w:tc>
          <w:tcPr>
            <w:tcW w:w="1483" w:type="pct"/>
          </w:tcPr>
          <w:p w14:paraId="4B9FCD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1A64550" w14:textId="77777777" w:rsidTr="0078078D">
        <w:trPr>
          <w:trHeight w:val="113"/>
        </w:trPr>
        <w:tc>
          <w:tcPr>
            <w:tcW w:w="684" w:type="pct"/>
          </w:tcPr>
          <w:p w14:paraId="30CAD1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66</w:t>
            </w:r>
          </w:p>
        </w:tc>
        <w:tc>
          <w:tcPr>
            <w:tcW w:w="653" w:type="pct"/>
          </w:tcPr>
          <w:p w14:paraId="6FD86A4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C71CB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6305</w:t>
            </w:r>
          </w:p>
        </w:tc>
        <w:tc>
          <w:tcPr>
            <w:tcW w:w="1735" w:type="pct"/>
          </w:tcPr>
          <w:p w14:paraId="1486D6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Nancagua</w:t>
            </w:r>
          </w:p>
        </w:tc>
        <w:tc>
          <w:tcPr>
            <w:tcW w:w="1483" w:type="pct"/>
          </w:tcPr>
          <w:p w14:paraId="13DB5D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CAB66B6" w14:textId="77777777" w:rsidTr="0078078D">
        <w:trPr>
          <w:trHeight w:val="113"/>
        </w:trPr>
        <w:tc>
          <w:tcPr>
            <w:tcW w:w="684" w:type="pct"/>
          </w:tcPr>
          <w:p w14:paraId="42BDEB2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w:t>
            </w:r>
          </w:p>
        </w:tc>
        <w:tc>
          <w:tcPr>
            <w:tcW w:w="653" w:type="pct"/>
          </w:tcPr>
          <w:p w14:paraId="0AF1F5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F51F58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6306</w:t>
            </w:r>
          </w:p>
        </w:tc>
        <w:tc>
          <w:tcPr>
            <w:tcW w:w="1735" w:type="pct"/>
          </w:tcPr>
          <w:p w14:paraId="0645B3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Palmilla</w:t>
            </w:r>
          </w:p>
        </w:tc>
        <w:tc>
          <w:tcPr>
            <w:tcW w:w="1483" w:type="pct"/>
          </w:tcPr>
          <w:p w14:paraId="3B10C0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9D08C31" w14:textId="77777777" w:rsidTr="0078078D">
        <w:trPr>
          <w:trHeight w:val="113"/>
        </w:trPr>
        <w:tc>
          <w:tcPr>
            <w:tcW w:w="684" w:type="pct"/>
          </w:tcPr>
          <w:p w14:paraId="26900E5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w:t>
            </w:r>
          </w:p>
        </w:tc>
        <w:tc>
          <w:tcPr>
            <w:tcW w:w="653" w:type="pct"/>
          </w:tcPr>
          <w:p w14:paraId="7F82D8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9AEF56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6307</w:t>
            </w:r>
          </w:p>
        </w:tc>
        <w:tc>
          <w:tcPr>
            <w:tcW w:w="1735" w:type="pct"/>
          </w:tcPr>
          <w:p w14:paraId="280853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Peralillo</w:t>
            </w:r>
          </w:p>
        </w:tc>
        <w:tc>
          <w:tcPr>
            <w:tcW w:w="1483" w:type="pct"/>
          </w:tcPr>
          <w:p w14:paraId="628740D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854B0AC" w14:textId="77777777" w:rsidTr="0078078D">
        <w:trPr>
          <w:trHeight w:val="113"/>
        </w:trPr>
        <w:tc>
          <w:tcPr>
            <w:tcW w:w="684" w:type="pct"/>
          </w:tcPr>
          <w:p w14:paraId="509F243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66</w:t>
            </w:r>
          </w:p>
        </w:tc>
        <w:tc>
          <w:tcPr>
            <w:tcW w:w="653" w:type="pct"/>
          </w:tcPr>
          <w:p w14:paraId="043C575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9EED7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6308</w:t>
            </w:r>
          </w:p>
        </w:tc>
        <w:tc>
          <w:tcPr>
            <w:tcW w:w="1735" w:type="pct"/>
          </w:tcPr>
          <w:p w14:paraId="7AD6ECD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Placilla</w:t>
            </w:r>
          </w:p>
        </w:tc>
        <w:tc>
          <w:tcPr>
            <w:tcW w:w="1483" w:type="pct"/>
          </w:tcPr>
          <w:p w14:paraId="2248A7A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82C94B5" w14:textId="77777777" w:rsidTr="0078078D">
        <w:trPr>
          <w:trHeight w:val="113"/>
        </w:trPr>
        <w:tc>
          <w:tcPr>
            <w:tcW w:w="684" w:type="pct"/>
          </w:tcPr>
          <w:p w14:paraId="440A8B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w:t>
            </w:r>
          </w:p>
        </w:tc>
        <w:tc>
          <w:tcPr>
            <w:tcW w:w="653" w:type="pct"/>
          </w:tcPr>
          <w:p w14:paraId="63A039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4D2E9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6309</w:t>
            </w:r>
          </w:p>
        </w:tc>
        <w:tc>
          <w:tcPr>
            <w:tcW w:w="1735" w:type="pct"/>
          </w:tcPr>
          <w:p w14:paraId="7A5CC8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Pumanque</w:t>
            </w:r>
          </w:p>
        </w:tc>
        <w:tc>
          <w:tcPr>
            <w:tcW w:w="1483" w:type="pct"/>
          </w:tcPr>
          <w:p w14:paraId="549235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5C6884E" w14:textId="77777777" w:rsidTr="0078078D">
        <w:trPr>
          <w:trHeight w:val="113"/>
        </w:trPr>
        <w:tc>
          <w:tcPr>
            <w:tcW w:w="684" w:type="pct"/>
          </w:tcPr>
          <w:p w14:paraId="315186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w:t>
            </w:r>
          </w:p>
        </w:tc>
        <w:tc>
          <w:tcPr>
            <w:tcW w:w="653" w:type="pct"/>
          </w:tcPr>
          <w:p w14:paraId="1FA840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4C66F5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6310</w:t>
            </w:r>
          </w:p>
        </w:tc>
        <w:tc>
          <w:tcPr>
            <w:tcW w:w="1735" w:type="pct"/>
          </w:tcPr>
          <w:p w14:paraId="1BAB0A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Santa Cruz</w:t>
            </w:r>
          </w:p>
        </w:tc>
        <w:tc>
          <w:tcPr>
            <w:tcW w:w="1483" w:type="pct"/>
          </w:tcPr>
          <w:p w14:paraId="0BCF965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2CDCCA3" w14:textId="77777777" w:rsidTr="0078078D">
        <w:trPr>
          <w:trHeight w:val="113"/>
        </w:trPr>
        <w:tc>
          <w:tcPr>
            <w:tcW w:w="684" w:type="pct"/>
          </w:tcPr>
          <w:p w14:paraId="1C67DA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w:t>
            </w:r>
          </w:p>
        </w:tc>
        <w:tc>
          <w:tcPr>
            <w:tcW w:w="653" w:type="pct"/>
          </w:tcPr>
          <w:p w14:paraId="5744823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A4547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7102</w:t>
            </w:r>
          </w:p>
        </w:tc>
        <w:tc>
          <w:tcPr>
            <w:tcW w:w="1735" w:type="pct"/>
          </w:tcPr>
          <w:p w14:paraId="4EC9AF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Constitución</w:t>
            </w:r>
          </w:p>
        </w:tc>
        <w:tc>
          <w:tcPr>
            <w:tcW w:w="1483" w:type="pct"/>
          </w:tcPr>
          <w:p w14:paraId="2A5B7C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41E1E84" w14:textId="77777777" w:rsidTr="0078078D">
        <w:trPr>
          <w:trHeight w:val="113"/>
        </w:trPr>
        <w:tc>
          <w:tcPr>
            <w:tcW w:w="684" w:type="pct"/>
          </w:tcPr>
          <w:p w14:paraId="7C3038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w:t>
            </w:r>
          </w:p>
        </w:tc>
        <w:tc>
          <w:tcPr>
            <w:tcW w:w="653" w:type="pct"/>
          </w:tcPr>
          <w:p w14:paraId="60F42B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22AB7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7104</w:t>
            </w:r>
          </w:p>
        </w:tc>
        <w:tc>
          <w:tcPr>
            <w:tcW w:w="1735" w:type="pct"/>
          </w:tcPr>
          <w:p w14:paraId="0BBFE7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Empedrado</w:t>
            </w:r>
          </w:p>
        </w:tc>
        <w:tc>
          <w:tcPr>
            <w:tcW w:w="1483" w:type="pct"/>
          </w:tcPr>
          <w:p w14:paraId="5C1EC9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37B7B1E" w14:textId="77777777" w:rsidTr="0078078D">
        <w:trPr>
          <w:trHeight w:val="113"/>
        </w:trPr>
        <w:tc>
          <w:tcPr>
            <w:tcW w:w="684" w:type="pct"/>
          </w:tcPr>
          <w:p w14:paraId="32856B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w:t>
            </w:r>
          </w:p>
        </w:tc>
        <w:tc>
          <w:tcPr>
            <w:tcW w:w="653" w:type="pct"/>
          </w:tcPr>
          <w:p w14:paraId="437E79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65F6835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7201</w:t>
            </w:r>
          </w:p>
        </w:tc>
        <w:tc>
          <w:tcPr>
            <w:tcW w:w="1735" w:type="pct"/>
          </w:tcPr>
          <w:p w14:paraId="3D1AAE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Cauquenes</w:t>
            </w:r>
          </w:p>
        </w:tc>
        <w:tc>
          <w:tcPr>
            <w:tcW w:w="1483" w:type="pct"/>
          </w:tcPr>
          <w:p w14:paraId="439E85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5176566" w14:textId="77777777" w:rsidTr="0078078D">
        <w:trPr>
          <w:trHeight w:val="113"/>
        </w:trPr>
        <w:tc>
          <w:tcPr>
            <w:tcW w:w="684" w:type="pct"/>
          </w:tcPr>
          <w:p w14:paraId="232F00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w:t>
            </w:r>
          </w:p>
        </w:tc>
        <w:tc>
          <w:tcPr>
            <w:tcW w:w="653" w:type="pct"/>
          </w:tcPr>
          <w:p w14:paraId="5D45FA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60B9EF1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7202</w:t>
            </w:r>
          </w:p>
        </w:tc>
        <w:tc>
          <w:tcPr>
            <w:tcW w:w="1735" w:type="pct"/>
          </w:tcPr>
          <w:p w14:paraId="5816D80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Chanco</w:t>
            </w:r>
          </w:p>
        </w:tc>
        <w:tc>
          <w:tcPr>
            <w:tcW w:w="1483" w:type="pct"/>
          </w:tcPr>
          <w:p w14:paraId="7F6AF3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E0AF949" w14:textId="77777777" w:rsidTr="0078078D">
        <w:trPr>
          <w:trHeight w:val="113"/>
        </w:trPr>
        <w:tc>
          <w:tcPr>
            <w:tcW w:w="684" w:type="pct"/>
          </w:tcPr>
          <w:p w14:paraId="2D99CB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58</w:t>
            </w:r>
          </w:p>
        </w:tc>
        <w:tc>
          <w:tcPr>
            <w:tcW w:w="653" w:type="pct"/>
          </w:tcPr>
          <w:p w14:paraId="002C57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03250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7203</w:t>
            </w:r>
          </w:p>
        </w:tc>
        <w:tc>
          <w:tcPr>
            <w:tcW w:w="1735" w:type="pct"/>
          </w:tcPr>
          <w:p w14:paraId="6546712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Pelluhue</w:t>
            </w:r>
          </w:p>
        </w:tc>
        <w:tc>
          <w:tcPr>
            <w:tcW w:w="1483" w:type="pct"/>
          </w:tcPr>
          <w:p w14:paraId="5A70A23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3FDCF42" w14:textId="77777777" w:rsidTr="0078078D">
        <w:trPr>
          <w:trHeight w:val="113"/>
        </w:trPr>
        <w:tc>
          <w:tcPr>
            <w:tcW w:w="684" w:type="pct"/>
          </w:tcPr>
          <w:p w14:paraId="760A23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w:t>
            </w:r>
          </w:p>
        </w:tc>
        <w:tc>
          <w:tcPr>
            <w:tcW w:w="653" w:type="pct"/>
          </w:tcPr>
          <w:p w14:paraId="7E116D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D9FD4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7404</w:t>
            </w:r>
          </w:p>
        </w:tc>
        <w:tc>
          <w:tcPr>
            <w:tcW w:w="1735" w:type="pct"/>
          </w:tcPr>
          <w:p w14:paraId="7799AE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Parral</w:t>
            </w:r>
          </w:p>
        </w:tc>
        <w:tc>
          <w:tcPr>
            <w:tcW w:w="1483" w:type="pct"/>
          </w:tcPr>
          <w:p w14:paraId="5DBF03B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D6A8045" w14:textId="77777777" w:rsidTr="0078078D">
        <w:trPr>
          <w:trHeight w:val="113"/>
        </w:trPr>
        <w:tc>
          <w:tcPr>
            <w:tcW w:w="684" w:type="pct"/>
          </w:tcPr>
          <w:p w14:paraId="3B04D9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w:t>
            </w:r>
          </w:p>
        </w:tc>
        <w:tc>
          <w:tcPr>
            <w:tcW w:w="653" w:type="pct"/>
          </w:tcPr>
          <w:p w14:paraId="441F1B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8711D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7405</w:t>
            </w:r>
          </w:p>
        </w:tc>
        <w:tc>
          <w:tcPr>
            <w:tcW w:w="1735" w:type="pct"/>
          </w:tcPr>
          <w:p w14:paraId="268F69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Retiro</w:t>
            </w:r>
          </w:p>
        </w:tc>
        <w:tc>
          <w:tcPr>
            <w:tcW w:w="1483" w:type="pct"/>
          </w:tcPr>
          <w:p w14:paraId="66BD0B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E54FA51" w14:textId="77777777" w:rsidTr="0078078D">
        <w:trPr>
          <w:trHeight w:val="113"/>
        </w:trPr>
        <w:tc>
          <w:tcPr>
            <w:tcW w:w="684" w:type="pct"/>
          </w:tcPr>
          <w:p w14:paraId="79C7D6D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52</w:t>
            </w:r>
          </w:p>
        </w:tc>
        <w:tc>
          <w:tcPr>
            <w:tcW w:w="653" w:type="pct"/>
          </w:tcPr>
          <w:p w14:paraId="028904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D81E7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7406</w:t>
            </w:r>
          </w:p>
        </w:tc>
        <w:tc>
          <w:tcPr>
            <w:tcW w:w="1735" w:type="pct"/>
          </w:tcPr>
          <w:p w14:paraId="5BA0C0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Javier</w:t>
            </w:r>
          </w:p>
        </w:tc>
        <w:tc>
          <w:tcPr>
            <w:tcW w:w="1483" w:type="pct"/>
          </w:tcPr>
          <w:p w14:paraId="410595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1D8EC3D" w14:textId="77777777" w:rsidTr="0078078D">
        <w:trPr>
          <w:trHeight w:val="113"/>
        </w:trPr>
        <w:tc>
          <w:tcPr>
            <w:tcW w:w="684" w:type="pct"/>
          </w:tcPr>
          <w:p w14:paraId="6D13B3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52</w:t>
            </w:r>
          </w:p>
        </w:tc>
        <w:tc>
          <w:tcPr>
            <w:tcW w:w="653" w:type="pct"/>
          </w:tcPr>
          <w:p w14:paraId="27E444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B31AF7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7407</w:t>
            </w:r>
          </w:p>
        </w:tc>
        <w:tc>
          <w:tcPr>
            <w:tcW w:w="1735" w:type="pct"/>
          </w:tcPr>
          <w:p w14:paraId="3C254D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Villa Alegre</w:t>
            </w:r>
          </w:p>
        </w:tc>
        <w:tc>
          <w:tcPr>
            <w:tcW w:w="1483" w:type="pct"/>
          </w:tcPr>
          <w:p w14:paraId="7E168A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D31F860" w14:textId="77777777" w:rsidTr="0078078D">
        <w:trPr>
          <w:trHeight w:val="113"/>
        </w:trPr>
        <w:tc>
          <w:tcPr>
            <w:tcW w:w="684" w:type="pct"/>
          </w:tcPr>
          <w:p w14:paraId="39EBB8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w:t>
            </w:r>
          </w:p>
        </w:tc>
        <w:tc>
          <w:tcPr>
            <w:tcW w:w="653" w:type="pct"/>
          </w:tcPr>
          <w:p w14:paraId="2311E6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00BB51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8109</w:t>
            </w:r>
          </w:p>
        </w:tc>
        <w:tc>
          <w:tcPr>
            <w:tcW w:w="1735" w:type="pct"/>
          </w:tcPr>
          <w:p w14:paraId="2D21998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Santa Juana</w:t>
            </w:r>
          </w:p>
        </w:tc>
        <w:tc>
          <w:tcPr>
            <w:tcW w:w="1483" w:type="pct"/>
          </w:tcPr>
          <w:p w14:paraId="7D0C55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59573E9" w14:textId="77777777" w:rsidTr="0078078D">
        <w:trPr>
          <w:trHeight w:val="113"/>
        </w:trPr>
        <w:tc>
          <w:tcPr>
            <w:tcW w:w="684" w:type="pct"/>
          </w:tcPr>
          <w:p w14:paraId="61126B5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w:t>
            </w:r>
          </w:p>
        </w:tc>
        <w:tc>
          <w:tcPr>
            <w:tcW w:w="653" w:type="pct"/>
          </w:tcPr>
          <w:p w14:paraId="1AACDB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45E16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8201</w:t>
            </w:r>
          </w:p>
        </w:tc>
        <w:tc>
          <w:tcPr>
            <w:tcW w:w="1735" w:type="pct"/>
          </w:tcPr>
          <w:p w14:paraId="589378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Lebu</w:t>
            </w:r>
          </w:p>
        </w:tc>
        <w:tc>
          <w:tcPr>
            <w:tcW w:w="1483" w:type="pct"/>
          </w:tcPr>
          <w:p w14:paraId="2C7F2A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2DDFE76" w14:textId="77777777" w:rsidTr="0078078D">
        <w:trPr>
          <w:trHeight w:val="113"/>
        </w:trPr>
        <w:tc>
          <w:tcPr>
            <w:tcW w:w="684" w:type="pct"/>
          </w:tcPr>
          <w:p w14:paraId="718C80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27</w:t>
            </w:r>
          </w:p>
        </w:tc>
        <w:tc>
          <w:tcPr>
            <w:tcW w:w="653" w:type="pct"/>
          </w:tcPr>
          <w:p w14:paraId="362C389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98439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8202</w:t>
            </w:r>
          </w:p>
        </w:tc>
        <w:tc>
          <w:tcPr>
            <w:tcW w:w="1735" w:type="pct"/>
          </w:tcPr>
          <w:p w14:paraId="409317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Arauco</w:t>
            </w:r>
          </w:p>
        </w:tc>
        <w:tc>
          <w:tcPr>
            <w:tcW w:w="1483" w:type="pct"/>
          </w:tcPr>
          <w:p w14:paraId="65F63F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C488FF3" w14:textId="77777777" w:rsidTr="0078078D">
        <w:trPr>
          <w:trHeight w:val="113"/>
        </w:trPr>
        <w:tc>
          <w:tcPr>
            <w:tcW w:w="684" w:type="pct"/>
          </w:tcPr>
          <w:p w14:paraId="0977D0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w:t>
            </w:r>
          </w:p>
        </w:tc>
        <w:tc>
          <w:tcPr>
            <w:tcW w:w="653" w:type="pct"/>
          </w:tcPr>
          <w:p w14:paraId="549243C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0A400E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8203</w:t>
            </w:r>
          </w:p>
        </w:tc>
        <w:tc>
          <w:tcPr>
            <w:tcW w:w="1735" w:type="pct"/>
          </w:tcPr>
          <w:p w14:paraId="568972D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Cañete</w:t>
            </w:r>
          </w:p>
        </w:tc>
        <w:tc>
          <w:tcPr>
            <w:tcW w:w="1483" w:type="pct"/>
          </w:tcPr>
          <w:p w14:paraId="720671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CBB1493" w14:textId="77777777" w:rsidTr="0078078D">
        <w:trPr>
          <w:trHeight w:val="113"/>
        </w:trPr>
        <w:tc>
          <w:tcPr>
            <w:tcW w:w="684" w:type="pct"/>
          </w:tcPr>
          <w:p w14:paraId="06C74C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27</w:t>
            </w:r>
          </w:p>
        </w:tc>
        <w:tc>
          <w:tcPr>
            <w:tcW w:w="653" w:type="pct"/>
          </w:tcPr>
          <w:p w14:paraId="26CAA6E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77252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8205</w:t>
            </w:r>
          </w:p>
        </w:tc>
        <w:tc>
          <w:tcPr>
            <w:tcW w:w="1735" w:type="pct"/>
          </w:tcPr>
          <w:p w14:paraId="07CA22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Curanilahue</w:t>
            </w:r>
          </w:p>
        </w:tc>
        <w:tc>
          <w:tcPr>
            <w:tcW w:w="1483" w:type="pct"/>
          </w:tcPr>
          <w:p w14:paraId="70A09D2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A746097" w14:textId="77777777" w:rsidTr="0078078D">
        <w:trPr>
          <w:trHeight w:val="113"/>
        </w:trPr>
        <w:tc>
          <w:tcPr>
            <w:tcW w:w="684" w:type="pct"/>
          </w:tcPr>
          <w:p w14:paraId="101139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w:t>
            </w:r>
          </w:p>
        </w:tc>
        <w:tc>
          <w:tcPr>
            <w:tcW w:w="653" w:type="pct"/>
          </w:tcPr>
          <w:p w14:paraId="7FC56B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3A8C3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8206</w:t>
            </w:r>
          </w:p>
        </w:tc>
        <w:tc>
          <w:tcPr>
            <w:tcW w:w="1735" w:type="pct"/>
          </w:tcPr>
          <w:p w14:paraId="0C681B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Álamos</w:t>
            </w:r>
          </w:p>
        </w:tc>
        <w:tc>
          <w:tcPr>
            <w:tcW w:w="1483" w:type="pct"/>
          </w:tcPr>
          <w:p w14:paraId="10F0A1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52A3363" w14:textId="77777777" w:rsidTr="0078078D">
        <w:trPr>
          <w:trHeight w:val="113"/>
        </w:trPr>
        <w:tc>
          <w:tcPr>
            <w:tcW w:w="684" w:type="pct"/>
          </w:tcPr>
          <w:p w14:paraId="5DAA84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w:t>
            </w:r>
          </w:p>
        </w:tc>
        <w:tc>
          <w:tcPr>
            <w:tcW w:w="653" w:type="pct"/>
          </w:tcPr>
          <w:p w14:paraId="71A188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D067D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8207</w:t>
            </w:r>
          </w:p>
        </w:tc>
        <w:tc>
          <w:tcPr>
            <w:tcW w:w="1735" w:type="pct"/>
          </w:tcPr>
          <w:p w14:paraId="5D10C5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Tirúa</w:t>
            </w:r>
          </w:p>
        </w:tc>
        <w:tc>
          <w:tcPr>
            <w:tcW w:w="1483" w:type="pct"/>
          </w:tcPr>
          <w:p w14:paraId="677741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7688DC5" w14:textId="77777777" w:rsidTr="0078078D">
        <w:trPr>
          <w:trHeight w:val="113"/>
        </w:trPr>
        <w:tc>
          <w:tcPr>
            <w:tcW w:w="684" w:type="pct"/>
          </w:tcPr>
          <w:p w14:paraId="1F023F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w:t>
            </w:r>
          </w:p>
        </w:tc>
        <w:tc>
          <w:tcPr>
            <w:tcW w:w="653" w:type="pct"/>
          </w:tcPr>
          <w:p w14:paraId="344D9F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0E80F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8304</w:t>
            </w:r>
          </w:p>
        </w:tc>
        <w:tc>
          <w:tcPr>
            <w:tcW w:w="1735" w:type="pct"/>
          </w:tcPr>
          <w:p w14:paraId="01B3E55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Laja</w:t>
            </w:r>
          </w:p>
        </w:tc>
        <w:tc>
          <w:tcPr>
            <w:tcW w:w="1483" w:type="pct"/>
          </w:tcPr>
          <w:p w14:paraId="6D725D0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492CF85" w14:textId="77777777" w:rsidTr="0078078D">
        <w:trPr>
          <w:trHeight w:val="113"/>
        </w:trPr>
        <w:tc>
          <w:tcPr>
            <w:tcW w:w="684" w:type="pct"/>
          </w:tcPr>
          <w:p w14:paraId="6113AB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8305</w:t>
            </w:r>
          </w:p>
        </w:tc>
        <w:tc>
          <w:tcPr>
            <w:tcW w:w="653" w:type="pct"/>
          </w:tcPr>
          <w:p w14:paraId="4AA4BE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D310E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8305</w:t>
            </w:r>
          </w:p>
        </w:tc>
        <w:tc>
          <w:tcPr>
            <w:tcW w:w="1735" w:type="pct"/>
          </w:tcPr>
          <w:p w14:paraId="4E1009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Mulchén</w:t>
            </w:r>
          </w:p>
        </w:tc>
        <w:tc>
          <w:tcPr>
            <w:tcW w:w="1483" w:type="pct"/>
          </w:tcPr>
          <w:p w14:paraId="583B435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4E01856" w14:textId="77777777" w:rsidTr="0078078D">
        <w:trPr>
          <w:trHeight w:val="113"/>
        </w:trPr>
        <w:tc>
          <w:tcPr>
            <w:tcW w:w="684" w:type="pct"/>
          </w:tcPr>
          <w:p w14:paraId="3F3011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31</w:t>
            </w:r>
          </w:p>
        </w:tc>
        <w:tc>
          <w:tcPr>
            <w:tcW w:w="653" w:type="pct"/>
          </w:tcPr>
          <w:p w14:paraId="3221587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44C3E5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8306</w:t>
            </w:r>
          </w:p>
        </w:tc>
        <w:tc>
          <w:tcPr>
            <w:tcW w:w="1735" w:type="pct"/>
          </w:tcPr>
          <w:p w14:paraId="3C00CA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Nacimiento</w:t>
            </w:r>
          </w:p>
        </w:tc>
        <w:tc>
          <w:tcPr>
            <w:tcW w:w="1483" w:type="pct"/>
          </w:tcPr>
          <w:p w14:paraId="055625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E053C52" w14:textId="77777777" w:rsidTr="0078078D">
        <w:trPr>
          <w:trHeight w:val="113"/>
        </w:trPr>
        <w:tc>
          <w:tcPr>
            <w:tcW w:w="684" w:type="pct"/>
          </w:tcPr>
          <w:p w14:paraId="341280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31</w:t>
            </w:r>
          </w:p>
        </w:tc>
        <w:tc>
          <w:tcPr>
            <w:tcW w:w="653" w:type="pct"/>
          </w:tcPr>
          <w:p w14:paraId="44D484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7F670D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8307</w:t>
            </w:r>
          </w:p>
        </w:tc>
        <w:tc>
          <w:tcPr>
            <w:tcW w:w="1735" w:type="pct"/>
          </w:tcPr>
          <w:p w14:paraId="34543B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Negrete</w:t>
            </w:r>
          </w:p>
        </w:tc>
        <w:tc>
          <w:tcPr>
            <w:tcW w:w="1483" w:type="pct"/>
          </w:tcPr>
          <w:p w14:paraId="1E8060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275C8914" w14:textId="77777777" w:rsidTr="0078078D">
        <w:trPr>
          <w:trHeight w:val="113"/>
        </w:trPr>
        <w:tc>
          <w:tcPr>
            <w:tcW w:w="684" w:type="pct"/>
          </w:tcPr>
          <w:p w14:paraId="69E7DE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25</w:t>
            </w:r>
          </w:p>
        </w:tc>
        <w:tc>
          <w:tcPr>
            <w:tcW w:w="653" w:type="pct"/>
          </w:tcPr>
          <w:p w14:paraId="7F5442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E88AA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8310</w:t>
            </w:r>
          </w:p>
        </w:tc>
        <w:tc>
          <w:tcPr>
            <w:tcW w:w="1735" w:type="pct"/>
          </w:tcPr>
          <w:p w14:paraId="3BF293D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Rosendo</w:t>
            </w:r>
          </w:p>
        </w:tc>
        <w:tc>
          <w:tcPr>
            <w:tcW w:w="1483" w:type="pct"/>
          </w:tcPr>
          <w:p w14:paraId="641F7F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2062912" w14:textId="77777777" w:rsidTr="0078078D">
        <w:trPr>
          <w:trHeight w:val="113"/>
        </w:trPr>
        <w:tc>
          <w:tcPr>
            <w:tcW w:w="684" w:type="pct"/>
          </w:tcPr>
          <w:p w14:paraId="24037C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44</w:t>
            </w:r>
          </w:p>
        </w:tc>
        <w:tc>
          <w:tcPr>
            <w:tcW w:w="653" w:type="pct"/>
          </w:tcPr>
          <w:p w14:paraId="34C4DD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F7E12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8409</w:t>
            </w:r>
          </w:p>
        </w:tc>
        <w:tc>
          <w:tcPr>
            <w:tcW w:w="1735" w:type="pct"/>
          </w:tcPr>
          <w:p w14:paraId="22941E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Ñiquén</w:t>
            </w:r>
          </w:p>
        </w:tc>
        <w:tc>
          <w:tcPr>
            <w:tcW w:w="1483" w:type="pct"/>
          </w:tcPr>
          <w:p w14:paraId="2769D4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059A917" w14:textId="77777777" w:rsidTr="0078078D">
        <w:trPr>
          <w:trHeight w:val="113"/>
        </w:trPr>
        <w:tc>
          <w:tcPr>
            <w:tcW w:w="684" w:type="pct"/>
          </w:tcPr>
          <w:p w14:paraId="61624D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44</w:t>
            </w:r>
          </w:p>
        </w:tc>
        <w:tc>
          <w:tcPr>
            <w:tcW w:w="653" w:type="pct"/>
          </w:tcPr>
          <w:p w14:paraId="1335268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912FB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8416</w:t>
            </w:r>
          </w:p>
        </w:tc>
        <w:tc>
          <w:tcPr>
            <w:tcW w:w="1735" w:type="pct"/>
          </w:tcPr>
          <w:p w14:paraId="685898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Carlos</w:t>
            </w:r>
          </w:p>
        </w:tc>
        <w:tc>
          <w:tcPr>
            <w:tcW w:w="1483" w:type="pct"/>
          </w:tcPr>
          <w:p w14:paraId="29D9B7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2949BD0" w14:textId="77777777" w:rsidTr="0078078D">
        <w:trPr>
          <w:trHeight w:val="113"/>
        </w:trPr>
        <w:tc>
          <w:tcPr>
            <w:tcW w:w="684" w:type="pct"/>
          </w:tcPr>
          <w:p w14:paraId="2AB89F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w:t>
            </w:r>
          </w:p>
        </w:tc>
        <w:tc>
          <w:tcPr>
            <w:tcW w:w="653" w:type="pct"/>
          </w:tcPr>
          <w:p w14:paraId="07DD7A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6B474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9104</w:t>
            </w:r>
          </w:p>
        </w:tc>
        <w:tc>
          <w:tcPr>
            <w:tcW w:w="1735" w:type="pct"/>
          </w:tcPr>
          <w:p w14:paraId="63DDB2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Curarrehue</w:t>
            </w:r>
          </w:p>
        </w:tc>
        <w:tc>
          <w:tcPr>
            <w:tcW w:w="1483" w:type="pct"/>
          </w:tcPr>
          <w:p w14:paraId="4B2697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7F3769C" w14:textId="77777777" w:rsidTr="0078078D">
        <w:trPr>
          <w:trHeight w:val="113"/>
        </w:trPr>
        <w:tc>
          <w:tcPr>
            <w:tcW w:w="684" w:type="pct"/>
          </w:tcPr>
          <w:p w14:paraId="3A2A52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w:t>
            </w:r>
          </w:p>
        </w:tc>
        <w:tc>
          <w:tcPr>
            <w:tcW w:w="653" w:type="pct"/>
          </w:tcPr>
          <w:p w14:paraId="04AFC8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669FEF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9115</w:t>
            </w:r>
          </w:p>
        </w:tc>
        <w:tc>
          <w:tcPr>
            <w:tcW w:w="1735" w:type="pct"/>
          </w:tcPr>
          <w:p w14:paraId="20AED4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Pucón</w:t>
            </w:r>
          </w:p>
        </w:tc>
        <w:tc>
          <w:tcPr>
            <w:tcW w:w="1483" w:type="pct"/>
          </w:tcPr>
          <w:p w14:paraId="6E2476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7C3B216F" w14:textId="77777777" w:rsidTr="0078078D">
        <w:trPr>
          <w:trHeight w:val="113"/>
        </w:trPr>
        <w:tc>
          <w:tcPr>
            <w:tcW w:w="684" w:type="pct"/>
          </w:tcPr>
          <w:p w14:paraId="2219F2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w:t>
            </w:r>
          </w:p>
        </w:tc>
        <w:tc>
          <w:tcPr>
            <w:tcW w:w="653" w:type="pct"/>
          </w:tcPr>
          <w:p w14:paraId="58826C7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E8709D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9120</w:t>
            </w:r>
          </w:p>
        </w:tc>
        <w:tc>
          <w:tcPr>
            <w:tcW w:w="1735" w:type="pct"/>
          </w:tcPr>
          <w:p w14:paraId="3D9127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Villarrica</w:t>
            </w:r>
          </w:p>
        </w:tc>
        <w:tc>
          <w:tcPr>
            <w:tcW w:w="1483" w:type="pct"/>
          </w:tcPr>
          <w:p w14:paraId="04B704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B0AA6C0" w14:textId="77777777" w:rsidTr="0078078D">
        <w:trPr>
          <w:trHeight w:val="113"/>
        </w:trPr>
        <w:tc>
          <w:tcPr>
            <w:tcW w:w="684" w:type="pct"/>
          </w:tcPr>
          <w:p w14:paraId="037E8F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w:t>
            </w:r>
          </w:p>
        </w:tc>
        <w:tc>
          <w:tcPr>
            <w:tcW w:w="653" w:type="pct"/>
          </w:tcPr>
          <w:p w14:paraId="29482B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0CC2C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9201</w:t>
            </w:r>
          </w:p>
        </w:tc>
        <w:tc>
          <w:tcPr>
            <w:tcW w:w="1735" w:type="pct"/>
          </w:tcPr>
          <w:p w14:paraId="43D6EE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Angol</w:t>
            </w:r>
          </w:p>
        </w:tc>
        <w:tc>
          <w:tcPr>
            <w:tcW w:w="1483" w:type="pct"/>
          </w:tcPr>
          <w:p w14:paraId="2798C6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50A10B4" w14:textId="77777777" w:rsidTr="0078078D">
        <w:trPr>
          <w:trHeight w:val="113"/>
        </w:trPr>
        <w:tc>
          <w:tcPr>
            <w:tcW w:w="684" w:type="pct"/>
          </w:tcPr>
          <w:p w14:paraId="52ABED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w:t>
            </w:r>
          </w:p>
        </w:tc>
        <w:tc>
          <w:tcPr>
            <w:tcW w:w="653" w:type="pct"/>
          </w:tcPr>
          <w:p w14:paraId="28C96B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229FD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9202</w:t>
            </w:r>
          </w:p>
        </w:tc>
        <w:tc>
          <w:tcPr>
            <w:tcW w:w="1735" w:type="pct"/>
          </w:tcPr>
          <w:p w14:paraId="2FE827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Collipulli</w:t>
            </w:r>
          </w:p>
        </w:tc>
        <w:tc>
          <w:tcPr>
            <w:tcW w:w="1483" w:type="pct"/>
          </w:tcPr>
          <w:p w14:paraId="7849DF5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66A52D4A" w14:textId="77777777" w:rsidTr="0078078D">
        <w:trPr>
          <w:trHeight w:val="113"/>
        </w:trPr>
        <w:tc>
          <w:tcPr>
            <w:tcW w:w="684" w:type="pct"/>
          </w:tcPr>
          <w:p w14:paraId="2E2FAC3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16</w:t>
            </w:r>
          </w:p>
        </w:tc>
        <w:tc>
          <w:tcPr>
            <w:tcW w:w="653" w:type="pct"/>
          </w:tcPr>
          <w:p w14:paraId="75EED0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65C4E8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9204</w:t>
            </w:r>
          </w:p>
        </w:tc>
        <w:tc>
          <w:tcPr>
            <w:tcW w:w="1735" w:type="pct"/>
          </w:tcPr>
          <w:p w14:paraId="4E081C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Ercilla</w:t>
            </w:r>
          </w:p>
        </w:tc>
        <w:tc>
          <w:tcPr>
            <w:tcW w:w="1483" w:type="pct"/>
          </w:tcPr>
          <w:p w14:paraId="282D230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C861FBF" w14:textId="77777777" w:rsidTr="0078078D">
        <w:trPr>
          <w:trHeight w:val="113"/>
        </w:trPr>
        <w:tc>
          <w:tcPr>
            <w:tcW w:w="684" w:type="pct"/>
          </w:tcPr>
          <w:p w14:paraId="69C74B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w:t>
            </w:r>
          </w:p>
        </w:tc>
        <w:tc>
          <w:tcPr>
            <w:tcW w:w="653" w:type="pct"/>
          </w:tcPr>
          <w:p w14:paraId="1DB1AC6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42F2F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9209</w:t>
            </w:r>
          </w:p>
        </w:tc>
        <w:tc>
          <w:tcPr>
            <w:tcW w:w="1735" w:type="pct"/>
          </w:tcPr>
          <w:p w14:paraId="6131A9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Renaico</w:t>
            </w:r>
          </w:p>
        </w:tc>
        <w:tc>
          <w:tcPr>
            <w:tcW w:w="1483" w:type="pct"/>
          </w:tcPr>
          <w:p w14:paraId="4947A4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FB2CD70" w14:textId="77777777" w:rsidTr="0078078D">
        <w:trPr>
          <w:trHeight w:val="113"/>
        </w:trPr>
        <w:tc>
          <w:tcPr>
            <w:tcW w:w="684" w:type="pct"/>
          </w:tcPr>
          <w:p w14:paraId="207CCF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16</w:t>
            </w:r>
          </w:p>
        </w:tc>
        <w:tc>
          <w:tcPr>
            <w:tcW w:w="653" w:type="pct"/>
          </w:tcPr>
          <w:p w14:paraId="6F308D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34B1765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9211</w:t>
            </w:r>
          </w:p>
        </w:tc>
        <w:tc>
          <w:tcPr>
            <w:tcW w:w="1735" w:type="pct"/>
          </w:tcPr>
          <w:p w14:paraId="1714BC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Victoria</w:t>
            </w:r>
          </w:p>
        </w:tc>
        <w:tc>
          <w:tcPr>
            <w:tcW w:w="1483" w:type="pct"/>
          </w:tcPr>
          <w:p w14:paraId="11A345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F3363DF" w14:textId="77777777" w:rsidTr="0078078D">
        <w:trPr>
          <w:trHeight w:val="113"/>
        </w:trPr>
        <w:tc>
          <w:tcPr>
            <w:tcW w:w="684" w:type="pct"/>
          </w:tcPr>
          <w:p w14:paraId="498012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w:t>
            </w:r>
          </w:p>
        </w:tc>
        <w:tc>
          <w:tcPr>
            <w:tcW w:w="653" w:type="pct"/>
          </w:tcPr>
          <w:p w14:paraId="513FCC2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7874CC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10201</w:t>
            </w:r>
          </w:p>
        </w:tc>
        <w:tc>
          <w:tcPr>
            <w:tcW w:w="1735" w:type="pct"/>
          </w:tcPr>
          <w:p w14:paraId="3C9873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Castro</w:t>
            </w:r>
          </w:p>
        </w:tc>
        <w:tc>
          <w:tcPr>
            <w:tcW w:w="1483" w:type="pct"/>
          </w:tcPr>
          <w:p w14:paraId="3F9341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B444B91" w14:textId="77777777" w:rsidTr="0078078D">
        <w:trPr>
          <w:trHeight w:val="113"/>
        </w:trPr>
        <w:tc>
          <w:tcPr>
            <w:tcW w:w="684" w:type="pct"/>
          </w:tcPr>
          <w:p w14:paraId="418B14D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127</w:t>
            </w:r>
          </w:p>
        </w:tc>
        <w:tc>
          <w:tcPr>
            <w:tcW w:w="653" w:type="pct"/>
          </w:tcPr>
          <w:p w14:paraId="0FAA4F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3AEFC0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10202</w:t>
            </w:r>
          </w:p>
        </w:tc>
        <w:tc>
          <w:tcPr>
            <w:tcW w:w="1735" w:type="pct"/>
          </w:tcPr>
          <w:p w14:paraId="3B067D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Ancud</w:t>
            </w:r>
          </w:p>
        </w:tc>
        <w:tc>
          <w:tcPr>
            <w:tcW w:w="1483" w:type="pct"/>
          </w:tcPr>
          <w:p w14:paraId="02FE92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E786737" w14:textId="77777777" w:rsidTr="0078078D">
        <w:trPr>
          <w:trHeight w:val="113"/>
        </w:trPr>
        <w:tc>
          <w:tcPr>
            <w:tcW w:w="684" w:type="pct"/>
          </w:tcPr>
          <w:p w14:paraId="0613F0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w:t>
            </w:r>
          </w:p>
        </w:tc>
        <w:tc>
          <w:tcPr>
            <w:tcW w:w="653" w:type="pct"/>
          </w:tcPr>
          <w:p w14:paraId="45ED866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444B04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10203</w:t>
            </w:r>
          </w:p>
        </w:tc>
        <w:tc>
          <w:tcPr>
            <w:tcW w:w="1735" w:type="pct"/>
          </w:tcPr>
          <w:p w14:paraId="0CE640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Chonchi</w:t>
            </w:r>
          </w:p>
        </w:tc>
        <w:tc>
          <w:tcPr>
            <w:tcW w:w="1483" w:type="pct"/>
          </w:tcPr>
          <w:p w14:paraId="784F1F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D89901B" w14:textId="77777777" w:rsidTr="0078078D">
        <w:trPr>
          <w:trHeight w:val="113"/>
        </w:trPr>
        <w:tc>
          <w:tcPr>
            <w:tcW w:w="684" w:type="pct"/>
          </w:tcPr>
          <w:p w14:paraId="3C1C6A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w:t>
            </w:r>
          </w:p>
        </w:tc>
        <w:tc>
          <w:tcPr>
            <w:tcW w:w="653" w:type="pct"/>
          </w:tcPr>
          <w:p w14:paraId="2924AE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F42A1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10206</w:t>
            </w:r>
          </w:p>
        </w:tc>
        <w:tc>
          <w:tcPr>
            <w:tcW w:w="1735" w:type="pct"/>
          </w:tcPr>
          <w:p w14:paraId="3A3F17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Puqueldón</w:t>
            </w:r>
          </w:p>
        </w:tc>
        <w:tc>
          <w:tcPr>
            <w:tcW w:w="1483" w:type="pct"/>
          </w:tcPr>
          <w:p w14:paraId="2169A91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1E7B8F4" w14:textId="77777777" w:rsidTr="0078078D">
        <w:trPr>
          <w:trHeight w:val="113"/>
        </w:trPr>
        <w:tc>
          <w:tcPr>
            <w:tcW w:w="684" w:type="pct"/>
          </w:tcPr>
          <w:p w14:paraId="516A3C1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127</w:t>
            </w:r>
          </w:p>
        </w:tc>
        <w:tc>
          <w:tcPr>
            <w:tcW w:w="653" w:type="pct"/>
          </w:tcPr>
          <w:p w14:paraId="739027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7C58AC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10209</w:t>
            </w:r>
          </w:p>
        </w:tc>
        <w:tc>
          <w:tcPr>
            <w:tcW w:w="1735" w:type="pct"/>
          </w:tcPr>
          <w:p w14:paraId="70E553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Quemchi</w:t>
            </w:r>
          </w:p>
        </w:tc>
        <w:tc>
          <w:tcPr>
            <w:tcW w:w="1483" w:type="pct"/>
          </w:tcPr>
          <w:p w14:paraId="28B48F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3A81DDD" w14:textId="77777777" w:rsidTr="0078078D">
        <w:trPr>
          <w:trHeight w:val="113"/>
        </w:trPr>
        <w:tc>
          <w:tcPr>
            <w:tcW w:w="684" w:type="pct"/>
          </w:tcPr>
          <w:p w14:paraId="21AF3F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128</w:t>
            </w:r>
          </w:p>
        </w:tc>
        <w:tc>
          <w:tcPr>
            <w:tcW w:w="653" w:type="pct"/>
          </w:tcPr>
          <w:p w14:paraId="5B205FA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040298E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11101</w:t>
            </w:r>
          </w:p>
        </w:tc>
        <w:tc>
          <w:tcPr>
            <w:tcW w:w="1735" w:type="pct"/>
          </w:tcPr>
          <w:p w14:paraId="72B1C7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Coyhaique</w:t>
            </w:r>
          </w:p>
        </w:tc>
        <w:tc>
          <w:tcPr>
            <w:tcW w:w="1483" w:type="pct"/>
          </w:tcPr>
          <w:p w14:paraId="294693F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DCA1A6E" w14:textId="77777777" w:rsidTr="0078078D">
        <w:trPr>
          <w:trHeight w:val="113"/>
        </w:trPr>
        <w:tc>
          <w:tcPr>
            <w:tcW w:w="684" w:type="pct"/>
          </w:tcPr>
          <w:p w14:paraId="338E6F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128</w:t>
            </w:r>
          </w:p>
        </w:tc>
        <w:tc>
          <w:tcPr>
            <w:tcW w:w="653" w:type="pct"/>
          </w:tcPr>
          <w:p w14:paraId="7A5EB8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ED62E7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11102</w:t>
            </w:r>
          </w:p>
        </w:tc>
        <w:tc>
          <w:tcPr>
            <w:tcW w:w="1735" w:type="pct"/>
          </w:tcPr>
          <w:p w14:paraId="19C1C1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Lago Verde</w:t>
            </w:r>
          </w:p>
        </w:tc>
        <w:tc>
          <w:tcPr>
            <w:tcW w:w="1483" w:type="pct"/>
          </w:tcPr>
          <w:p w14:paraId="393B94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DBA6DD4" w14:textId="77777777" w:rsidTr="0078078D">
        <w:trPr>
          <w:trHeight w:val="113"/>
        </w:trPr>
        <w:tc>
          <w:tcPr>
            <w:tcW w:w="684" w:type="pct"/>
          </w:tcPr>
          <w:p w14:paraId="0D64C0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128</w:t>
            </w:r>
          </w:p>
        </w:tc>
        <w:tc>
          <w:tcPr>
            <w:tcW w:w="653" w:type="pct"/>
          </w:tcPr>
          <w:p w14:paraId="6D3541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2F2FD2A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11402</w:t>
            </w:r>
          </w:p>
        </w:tc>
        <w:tc>
          <w:tcPr>
            <w:tcW w:w="1735" w:type="pct"/>
          </w:tcPr>
          <w:p w14:paraId="58B146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Ibáñez</w:t>
            </w:r>
          </w:p>
        </w:tc>
        <w:tc>
          <w:tcPr>
            <w:tcW w:w="1483" w:type="pct"/>
          </w:tcPr>
          <w:p w14:paraId="23F15E4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0244045F" w14:textId="77777777" w:rsidTr="0078078D">
        <w:trPr>
          <w:trHeight w:val="113"/>
        </w:trPr>
        <w:tc>
          <w:tcPr>
            <w:tcW w:w="684" w:type="pct"/>
          </w:tcPr>
          <w:p w14:paraId="74146C6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49</w:t>
            </w:r>
          </w:p>
        </w:tc>
        <w:tc>
          <w:tcPr>
            <w:tcW w:w="653" w:type="pct"/>
          </w:tcPr>
          <w:p w14:paraId="4E8EA3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51260C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14201</w:t>
            </w:r>
          </w:p>
        </w:tc>
        <w:tc>
          <w:tcPr>
            <w:tcW w:w="1735" w:type="pct"/>
          </w:tcPr>
          <w:p w14:paraId="3BB0E8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Unión</w:t>
            </w:r>
          </w:p>
        </w:tc>
        <w:tc>
          <w:tcPr>
            <w:tcW w:w="1483" w:type="pct"/>
          </w:tcPr>
          <w:p w14:paraId="0CE32D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61343F2E" w14:textId="77777777" w:rsidTr="0078078D">
        <w:trPr>
          <w:trHeight w:val="113"/>
        </w:trPr>
        <w:tc>
          <w:tcPr>
            <w:tcW w:w="684" w:type="pct"/>
          </w:tcPr>
          <w:p w14:paraId="066870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49</w:t>
            </w:r>
          </w:p>
        </w:tc>
        <w:tc>
          <w:tcPr>
            <w:tcW w:w="653" w:type="pct"/>
          </w:tcPr>
          <w:p w14:paraId="6FA81D5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RU3</w:t>
            </w:r>
          </w:p>
        </w:tc>
        <w:tc>
          <w:tcPr>
            <w:tcW w:w="445" w:type="pct"/>
          </w:tcPr>
          <w:p w14:paraId="1F7BC4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14204</w:t>
            </w:r>
          </w:p>
        </w:tc>
        <w:tc>
          <w:tcPr>
            <w:tcW w:w="1735" w:type="pct"/>
          </w:tcPr>
          <w:p w14:paraId="6A3155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Bueno</w:t>
            </w:r>
          </w:p>
        </w:tc>
        <w:tc>
          <w:tcPr>
            <w:tcW w:w="1483" w:type="pct"/>
          </w:tcPr>
          <w:p w14:paraId="019F8E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16ABF38" w14:textId="77777777" w:rsidTr="0078078D">
        <w:trPr>
          <w:trHeight w:val="113"/>
        </w:trPr>
        <w:tc>
          <w:tcPr>
            <w:tcW w:w="684" w:type="pct"/>
          </w:tcPr>
          <w:p w14:paraId="2C68A2FA" w14:textId="77777777" w:rsidR="0078078D" w:rsidRPr="00806C7B" w:rsidRDefault="0078078D" w:rsidP="0078078D">
            <w:pPr>
              <w:jc w:val="both"/>
              <w:rPr>
                <w:rFonts w:ascii="Arial" w:hAnsi="Arial" w:cs="Arial"/>
                <w:sz w:val="18"/>
                <w:szCs w:val="18"/>
              </w:rPr>
            </w:pPr>
          </w:p>
        </w:tc>
        <w:tc>
          <w:tcPr>
            <w:tcW w:w="653" w:type="pct"/>
          </w:tcPr>
          <w:p w14:paraId="454118E7" w14:textId="77777777" w:rsidR="0078078D" w:rsidRPr="00806C7B" w:rsidRDefault="0078078D" w:rsidP="0078078D">
            <w:pPr>
              <w:jc w:val="both"/>
              <w:rPr>
                <w:rFonts w:ascii="Arial" w:hAnsi="Arial" w:cs="Arial"/>
                <w:sz w:val="18"/>
                <w:szCs w:val="18"/>
              </w:rPr>
            </w:pPr>
          </w:p>
        </w:tc>
        <w:tc>
          <w:tcPr>
            <w:tcW w:w="445" w:type="pct"/>
          </w:tcPr>
          <w:p w14:paraId="6D6525B7" w14:textId="77777777" w:rsidR="0078078D" w:rsidRPr="00806C7B" w:rsidRDefault="0078078D" w:rsidP="0078078D">
            <w:pPr>
              <w:jc w:val="both"/>
              <w:rPr>
                <w:rFonts w:ascii="Arial" w:hAnsi="Arial" w:cs="Arial"/>
                <w:sz w:val="18"/>
                <w:szCs w:val="18"/>
              </w:rPr>
            </w:pPr>
          </w:p>
        </w:tc>
        <w:tc>
          <w:tcPr>
            <w:tcW w:w="1735" w:type="pct"/>
          </w:tcPr>
          <w:p w14:paraId="5C64C87A" w14:textId="77777777" w:rsidR="0078078D" w:rsidRPr="00806C7B" w:rsidRDefault="0078078D" w:rsidP="0078078D">
            <w:pPr>
              <w:jc w:val="both"/>
              <w:rPr>
                <w:rFonts w:ascii="Arial" w:hAnsi="Arial" w:cs="Arial"/>
                <w:sz w:val="18"/>
                <w:szCs w:val="18"/>
              </w:rPr>
            </w:pPr>
          </w:p>
        </w:tc>
        <w:tc>
          <w:tcPr>
            <w:tcW w:w="1483" w:type="pct"/>
          </w:tcPr>
          <w:p w14:paraId="216BD8D9" w14:textId="77777777" w:rsidR="0078078D" w:rsidRPr="00806C7B" w:rsidRDefault="0078078D" w:rsidP="0078078D">
            <w:pPr>
              <w:jc w:val="both"/>
              <w:rPr>
                <w:rFonts w:ascii="Arial" w:hAnsi="Arial" w:cs="Arial"/>
                <w:sz w:val="18"/>
                <w:szCs w:val="18"/>
              </w:rPr>
            </w:pPr>
          </w:p>
        </w:tc>
      </w:tr>
      <w:tr w:rsidR="0078078D" w:rsidRPr="00806C7B" w14:paraId="78AACEB2" w14:textId="77777777" w:rsidTr="0078078D">
        <w:trPr>
          <w:trHeight w:val="113"/>
        </w:trPr>
        <w:tc>
          <w:tcPr>
            <w:tcW w:w="684" w:type="pct"/>
          </w:tcPr>
          <w:p w14:paraId="37369E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86</w:t>
            </w:r>
          </w:p>
        </w:tc>
        <w:tc>
          <w:tcPr>
            <w:tcW w:w="653" w:type="pct"/>
          </w:tcPr>
          <w:p w14:paraId="45709E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C6FBD7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5401</w:t>
            </w:r>
          </w:p>
        </w:tc>
        <w:tc>
          <w:tcPr>
            <w:tcW w:w="1735" w:type="pct"/>
          </w:tcPr>
          <w:p w14:paraId="35C572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Ligua</w:t>
            </w:r>
          </w:p>
        </w:tc>
        <w:tc>
          <w:tcPr>
            <w:tcW w:w="1483" w:type="pct"/>
          </w:tcPr>
          <w:p w14:paraId="72CB348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C2536BA" w14:textId="77777777" w:rsidTr="0078078D">
        <w:trPr>
          <w:trHeight w:val="113"/>
        </w:trPr>
        <w:tc>
          <w:tcPr>
            <w:tcW w:w="684" w:type="pct"/>
          </w:tcPr>
          <w:p w14:paraId="4BC870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87</w:t>
            </w:r>
          </w:p>
        </w:tc>
        <w:tc>
          <w:tcPr>
            <w:tcW w:w="653" w:type="pct"/>
          </w:tcPr>
          <w:p w14:paraId="6393EF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3D6925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5402</w:t>
            </w:r>
          </w:p>
        </w:tc>
        <w:tc>
          <w:tcPr>
            <w:tcW w:w="1735" w:type="pct"/>
          </w:tcPr>
          <w:p w14:paraId="05D9325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Cabildo</w:t>
            </w:r>
          </w:p>
        </w:tc>
        <w:tc>
          <w:tcPr>
            <w:tcW w:w="1483" w:type="pct"/>
          </w:tcPr>
          <w:p w14:paraId="786D821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BC571F0" w14:textId="77777777" w:rsidTr="0078078D">
        <w:trPr>
          <w:trHeight w:val="113"/>
        </w:trPr>
        <w:tc>
          <w:tcPr>
            <w:tcW w:w="684" w:type="pct"/>
          </w:tcPr>
          <w:p w14:paraId="5AB14D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86</w:t>
            </w:r>
          </w:p>
        </w:tc>
        <w:tc>
          <w:tcPr>
            <w:tcW w:w="653" w:type="pct"/>
          </w:tcPr>
          <w:p w14:paraId="5EEC3A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2789723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5403</w:t>
            </w:r>
          </w:p>
        </w:tc>
        <w:tc>
          <w:tcPr>
            <w:tcW w:w="1735" w:type="pct"/>
          </w:tcPr>
          <w:p w14:paraId="5EEE5D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Papudo</w:t>
            </w:r>
          </w:p>
        </w:tc>
        <w:tc>
          <w:tcPr>
            <w:tcW w:w="1483" w:type="pct"/>
          </w:tcPr>
          <w:p w14:paraId="797580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73C0345" w14:textId="77777777" w:rsidTr="0078078D">
        <w:trPr>
          <w:trHeight w:val="113"/>
        </w:trPr>
        <w:tc>
          <w:tcPr>
            <w:tcW w:w="684" w:type="pct"/>
          </w:tcPr>
          <w:p w14:paraId="50B0CCA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87</w:t>
            </w:r>
          </w:p>
        </w:tc>
        <w:tc>
          <w:tcPr>
            <w:tcW w:w="653" w:type="pct"/>
          </w:tcPr>
          <w:p w14:paraId="29A7A23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1F0714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5404</w:t>
            </w:r>
          </w:p>
        </w:tc>
        <w:tc>
          <w:tcPr>
            <w:tcW w:w="1735" w:type="pct"/>
          </w:tcPr>
          <w:p w14:paraId="6DB35A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Petorca</w:t>
            </w:r>
          </w:p>
        </w:tc>
        <w:tc>
          <w:tcPr>
            <w:tcW w:w="1483" w:type="pct"/>
          </w:tcPr>
          <w:p w14:paraId="14AB35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8CC0DE9" w14:textId="77777777" w:rsidTr="0078078D">
        <w:trPr>
          <w:trHeight w:val="113"/>
        </w:trPr>
        <w:tc>
          <w:tcPr>
            <w:tcW w:w="684" w:type="pct"/>
          </w:tcPr>
          <w:p w14:paraId="245622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86</w:t>
            </w:r>
          </w:p>
        </w:tc>
        <w:tc>
          <w:tcPr>
            <w:tcW w:w="653" w:type="pct"/>
          </w:tcPr>
          <w:p w14:paraId="178840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1275D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5405</w:t>
            </w:r>
          </w:p>
        </w:tc>
        <w:tc>
          <w:tcPr>
            <w:tcW w:w="1735" w:type="pct"/>
          </w:tcPr>
          <w:p w14:paraId="3E4B6F2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Zapallar</w:t>
            </w:r>
          </w:p>
        </w:tc>
        <w:tc>
          <w:tcPr>
            <w:tcW w:w="1483" w:type="pct"/>
          </w:tcPr>
          <w:p w14:paraId="6EF49A3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3D05961" w14:textId="77777777" w:rsidTr="0078078D">
        <w:trPr>
          <w:trHeight w:val="113"/>
        </w:trPr>
        <w:tc>
          <w:tcPr>
            <w:tcW w:w="684" w:type="pct"/>
          </w:tcPr>
          <w:p w14:paraId="073E81D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w:t>
            </w:r>
          </w:p>
        </w:tc>
        <w:tc>
          <w:tcPr>
            <w:tcW w:w="653" w:type="pct"/>
          </w:tcPr>
          <w:p w14:paraId="0407883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30019C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5702</w:t>
            </w:r>
          </w:p>
        </w:tc>
        <w:tc>
          <w:tcPr>
            <w:tcW w:w="1735" w:type="pct"/>
          </w:tcPr>
          <w:p w14:paraId="48ECBA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Catemu</w:t>
            </w:r>
          </w:p>
        </w:tc>
        <w:tc>
          <w:tcPr>
            <w:tcW w:w="1483" w:type="pct"/>
          </w:tcPr>
          <w:p w14:paraId="3CC670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96656AC" w14:textId="77777777" w:rsidTr="0078078D">
        <w:trPr>
          <w:trHeight w:val="113"/>
        </w:trPr>
        <w:tc>
          <w:tcPr>
            <w:tcW w:w="684" w:type="pct"/>
          </w:tcPr>
          <w:p w14:paraId="0B0192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w:t>
            </w:r>
          </w:p>
        </w:tc>
        <w:tc>
          <w:tcPr>
            <w:tcW w:w="653" w:type="pct"/>
          </w:tcPr>
          <w:p w14:paraId="5656EA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F605F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5703</w:t>
            </w:r>
          </w:p>
        </w:tc>
        <w:tc>
          <w:tcPr>
            <w:tcW w:w="1735" w:type="pct"/>
          </w:tcPr>
          <w:p w14:paraId="0F438DC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Llaillay</w:t>
            </w:r>
          </w:p>
        </w:tc>
        <w:tc>
          <w:tcPr>
            <w:tcW w:w="1483" w:type="pct"/>
          </w:tcPr>
          <w:p w14:paraId="2DA3A1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43569B5" w14:textId="77777777" w:rsidTr="0078078D">
        <w:trPr>
          <w:trHeight w:val="113"/>
        </w:trPr>
        <w:tc>
          <w:tcPr>
            <w:tcW w:w="684" w:type="pct"/>
          </w:tcPr>
          <w:p w14:paraId="6617F45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79</w:t>
            </w:r>
          </w:p>
        </w:tc>
        <w:tc>
          <w:tcPr>
            <w:tcW w:w="653" w:type="pct"/>
          </w:tcPr>
          <w:p w14:paraId="400601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4182DE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6202</w:t>
            </w:r>
          </w:p>
        </w:tc>
        <w:tc>
          <w:tcPr>
            <w:tcW w:w="1735" w:type="pct"/>
          </w:tcPr>
          <w:p w14:paraId="54A8F0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 Estrella</w:t>
            </w:r>
          </w:p>
        </w:tc>
        <w:tc>
          <w:tcPr>
            <w:tcW w:w="1483" w:type="pct"/>
          </w:tcPr>
          <w:p w14:paraId="7027DC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64D6D89" w14:textId="77777777" w:rsidTr="0078078D">
        <w:trPr>
          <w:trHeight w:val="113"/>
        </w:trPr>
        <w:tc>
          <w:tcPr>
            <w:tcW w:w="684" w:type="pct"/>
          </w:tcPr>
          <w:p w14:paraId="50251E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79</w:t>
            </w:r>
          </w:p>
        </w:tc>
        <w:tc>
          <w:tcPr>
            <w:tcW w:w="653" w:type="pct"/>
          </w:tcPr>
          <w:p w14:paraId="3B193E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2849E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6203</w:t>
            </w:r>
          </w:p>
        </w:tc>
        <w:tc>
          <w:tcPr>
            <w:tcW w:w="1735" w:type="pct"/>
          </w:tcPr>
          <w:p w14:paraId="44AE34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Litueche</w:t>
            </w:r>
          </w:p>
        </w:tc>
        <w:tc>
          <w:tcPr>
            <w:tcW w:w="1483" w:type="pct"/>
          </w:tcPr>
          <w:p w14:paraId="6A331F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139F29F5" w14:textId="77777777" w:rsidTr="0078078D">
        <w:trPr>
          <w:trHeight w:val="113"/>
        </w:trPr>
        <w:tc>
          <w:tcPr>
            <w:tcW w:w="684" w:type="pct"/>
          </w:tcPr>
          <w:p w14:paraId="237005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w:t>
            </w:r>
          </w:p>
        </w:tc>
        <w:tc>
          <w:tcPr>
            <w:tcW w:w="653" w:type="pct"/>
          </w:tcPr>
          <w:p w14:paraId="1B8BF1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2C50D9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7302</w:t>
            </w:r>
          </w:p>
        </w:tc>
        <w:tc>
          <w:tcPr>
            <w:tcW w:w="1735" w:type="pct"/>
          </w:tcPr>
          <w:p w14:paraId="3CA81D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Hualañé</w:t>
            </w:r>
          </w:p>
        </w:tc>
        <w:tc>
          <w:tcPr>
            <w:tcW w:w="1483" w:type="pct"/>
          </w:tcPr>
          <w:p w14:paraId="188DD1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3B95D54" w14:textId="77777777" w:rsidTr="0078078D">
        <w:trPr>
          <w:trHeight w:val="113"/>
        </w:trPr>
        <w:tc>
          <w:tcPr>
            <w:tcW w:w="684" w:type="pct"/>
          </w:tcPr>
          <w:p w14:paraId="5C1957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w:t>
            </w:r>
          </w:p>
        </w:tc>
        <w:tc>
          <w:tcPr>
            <w:tcW w:w="653" w:type="pct"/>
          </w:tcPr>
          <w:p w14:paraId="534725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B68436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7303</w:t>
            </w:r>
          </w:p>
        </w:tc>
        <w:tc>
          <w:tcPr>
            <w:tcW w:w="1735" w:type="pct"/>
          </w:tcPr>
          <w:p w14:paraId="19EF574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Licantén</w:t>
            </w:r>
          </w:p>
        </w:tc>
        <w:tc>
          <w:tcPr>
            <w:tcW w:w="1483" w:type="pct"/>
          </w:tcPr>
          <w:p w14:paraId="0DF539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C31F5C4" w14:textId="77777777" w:rsidTr="0078078D">
        <w:trPr>
          <w:trHeight w:val="113"/>
        </w:trPr>
        <w:tc>
          <w:tcPr>
            <w:tcW w:w="684" w:type="pct"/>
          </w:tcPr>
          <w:p w14:paraId="493E20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28</w:t>
            </w:r>
          </w:p>
        </w:tc>
        <w:tc>
          <w:tcPr>
            <w:tcW w:w="653" w:type="pct"/>
          </w:tcPr>
          <w:p w14:paraId="6F5F957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40F4F5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8303</w:t>
            </w:r>
          </w:p>
        </w:tc>
        <w:tc>
          <w:tcPr>
            <w:tcW w:w="1735" w:type="pct"/>
          </w:tcPr>
          <w:p w14:paraId="10728D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Cabrero</w:t>
            </w:r>
          </w:p>
        </w:tc>
        <w:tc>
          <w:tcPr>
            <w:tcW w:w="1483" w:type="pct"/>
          </w:tcPr>
          <w:p w14:paraId="15BB442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F3E3710" w14:textId="77777777" w:rsidTr="0078078D">
        <w:trPr>
          <w:trHeight w:val="113"/>
        </w:trPr>
        <w:tc>
          <w:tcPr>
            <w:tcW w:w="684" w:type="pct"/>
          </w:tcPr>
          <w:p w14:paraId="33AE2E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40</w:t>
            </w:r>
          </w:p>
        </w:tc>
        <w:tc>
          <w:tcPr>
            <w:tcW w:w="653" w:type="pct"/>
          </w:tcPr>
          <w:p w14:paraId="3C2C7E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11F379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8312</w:t>
            </w:r>
          </w:p>
        </w:tc>
        <w:tc>
          <w:tcPr>
            <w:tcW w:w="1735" w:type="pct"/>
          </w:tcPr>
          <w:p w14:paraId="449825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Tucapel</w:t>
            </w:r>
          </w:p>
        </w:tc>
        <w:tc>
          <w:tcPr>
            <w:tcW w:w="1483" w:type="pct"/>
          </w:tcPr>
          <w:p w14:paraId="1BE65B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FA1C53C" w14:textId="77777777" w:rsidTr="0078078D">
        <w:trPr>
          <w:trHeight w:val="113"/>
        </w:trPr>
        <w:tc>
          <w:tcPr>
            <w:tcW w:w="684" w:type="pct"/>
          </w:tcPr>
          <w:p w14:paraId="40D34A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28</w:t>
            </w:r>
          </w:p>
        </w:tc>
        <w:tc>
          <w:tcPr>
            <w:tcW w:w="653" w:type="pct"/>
          </w:tcPr>
          <w:p w14:paraId="04E7EE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0BC93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8313</w:t>
            </w:r>
          </w:p>
        </w:tc>
        <w:tc>
          <w:tcPr>
            <w:tcW w:w="1735" w:type="pct"/>
          </w:tcPr>
          <w:p w14:paraId="6D6908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Yumbel</w:t>
            </w:r>
          </w:p>
        </w:tc>
        <w:tc>
          <w:tcPr>
            <w:tcW w:w="1483" w:type="pct"/>
          </w:tcPr>
          <w:p w14:paraId="716DE2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CF8AC83" w14:textId="77777777" w:rsidTr="0078078D">
        <w:trPr>
          <w:trHeight w:val="113"/>
        </w:trPr>
        <w:tc>
          <w:tcPr>
            <w:tcW w:w="684" w:type="pct"/>
          </w:tcPr>
          <w:p w14:paraId="1C1859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39</w:t>
            </w:r>
          </w:p>
        </w:tc>
        <w:tc>
          <w:tcPr>
            <w:tcW w:w="653" w:type="pct"/>
          </w:tcPr>
          <w:p w14:paraId="6D3420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3D951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8402</w:t>
            </w:r>
          </w:p>
        </w:tc>
        <w:tc>
          <w:tcPr>
            <w:tcW w:w="1735" w:type="pct"/>
          </w:tcPr>
          <w:p w14:paraId="4320F6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Bulnes</w:t>
            </w:r>
          </w:p>
        </w:tc>
        <w:tc>
          <w:tcPr>
            <w:tcW w:w="1483" w:type="pct"/>
          </w:tcPr>
          <w:p w14:paraId="6295EE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6D53A42" w14:textId="77777777" w:rsidTr="0078078D">
        <w:trPr>
          <w:trHeight w:val="113"/>
        </w:trPr>
        <w:tc>
          <w:tcPr>
            <w:tcW w:w="684" w:type="pct"/>
          </w:tcPr>
          <w:p w14:paraId="5AFEE1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48</w:t>
            </w:r>
          </w:p>
        </w:tc>
        <w:tc>
          <w:tcPr>
            <w:tcW w:w="653" w:type="pct"/>
          </w:tcPr>
          <w:p w14:paraId="7F1CCE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F2BD6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8404</w:t>
            </w:r>
          </w:p>
        </w:tc>
        <w:tc>
          <w:tcPr>
            <w:tcW w:w="1735" w:type="pct"/>
          </w:tcPr>
          <w:p w14:paraId="1FC8355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Coelemu</w:t>
            </w:r>
          </w:p>
        </w:tc>
        <w:tc>
          <w:tcPr>
            <w:tcW w:w="1483" w:type="pct"/>
          </w:tcPr>
          <w:p w14:paraId="5EB312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4AC6213" w14:textId="77777777" w:rsidTr="0078078D">
        <w:trPr>
          <w:trHeight w:val="113"/>
        </w:trPr>
        <w:tc>
          <w:tcPr>
            <w:tcW w:w="684" w:type="pct"/>
          </w:tcPr>
          <w:p w14:paraId="0D28A4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35</w:t>
            </w:r>
          </w:p>
        </w:tc>
        <w:tc>
          <w:tcPr>
            <w:tcW w:w="653" w:type="pct"/>
          </w:tcPr>
          <w:p w14:paraId="6B4480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3E142D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8412</w:t>
            </w:r>
          </w:p>
        </w:tc>
        <w:tc>
          <w:tcPr>
            <w:tcW w:w="1735" w:type="pct"/>
          </w:tcPr>
          <w:p w14:paraId="272F6E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Portezuelo</w:t>
            </w:r>
          </w:p>
        </w:tc>
        <w:tc>
          <w:tcPr>
            <w:tcW w:w="1483" w:type="pct"/>
          </w:tcPr>
          <w:p w14:paraId="61A511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132B5B9" w14:textId="77777777" w:rsidTr="0078078D">
        <w:trPr>
          <w:trHeight w:val="113"/>
        </w:trPr>
        <w:tc>
          <w:tcPr>
            <w:tcW w:w="684" w:type="pct"/>
          </w:tcPr>
          <w:p w14:paraId="343B2B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39</w:t>
            </w:r>
          </w:p>
        </w:tc>
        <w:tc>
          <w:tcPr>
            <w:tcW w:w="653" w:type="pct"/>
          </w:tcPr>
          <w:p w14:paraId="5CF700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ADB2E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8413</w:t>
            </w:r>
          </w:p>
        </w:tc>
        <w:tc>
          <w:tcPr>
            <w:tcW w:w="1735" w:type="pct"/>
          </w:tcPr>
          <w:p w14:paraId="15A420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Quillón</w:t>
            </w:r>
          </w:p>
        </w:tc>
        <w:tc>
          <w:tcPr>
            <w:tcW w:w="1483" w:type="pct"/>
          </w:tcPr>
          <w:p w14:paraId="548659D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73147F1" w14:textId="77777777" w:rsidTr="0078078D">
        <w:trPr>
          <w:trHeight w:val="113"/>
        </w:trPr>
        <w:tc>
          <w:tcPr>
            <w:tcW w:w="684" w:type="pct"/>
          </w:tcPr>
          <w:p w14:paraId="517261C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35</w:t>
            </w:r>
          </w:p>
        </w:tc>
        <w:tc>
          <w:tcPr>
            <w:tcW w:w="653" w:type="pct"/>
          </w:tcPr>
          <w:p w14:paraId="2C1D2A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5EF184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8415</w:t>
            </w:r>
          </w:p>
        </w:tc>
        <w:tc>
          <w:tcPr>
            <w:tcW w:w="1735" w:type="pct"/>
          </w:tcPr>
          <w:p w14:paraId="708394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Ránquil</w:t>
            </w:r>
          </w:p>
        </w:tc>
        <w:tc>
          <w:tcPr>
            <w:tcW w:w="1483" w:type="pct"/>
          </w:tcPr>
          <w:p w14:paraId="02F5B5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FBEB180" w14:textId="77777777" w:rsidTr="0078078D">
        <w:trPr>
          <w:trHeight w:val="113"/>
        </w:trPr>
        <w:tc>
          <w:tcPr>
            <w:tcW w:w="684" w:type="pct"/>
          </w:tcPr>
          <w:p w14:paraId="28A1A37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48</w:t>
            </w:r>
          </w:p>
        </w:tc>
        <w:tc>
          <w:tcPr>
            <w:tcW w:w="653" w:type="pct"/>
          </w:tcPr>
          <w:p w14:paraId="5C08346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41CFA4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8420</w:t>
            </w:r>
          </w:p>
        </w:tc>
        <w:tc>
          <w:tcPr>
            <w:tcW w:w="1735" w:type="pct"/>
          </w:tcPr>
          <w:p w14:paraId="55F3C0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Treguaco</w:t>
            </w:r>
          </w:p>
        </w:tc>
        <w:tc>
          <w:tcPr>
            <w:tcW w:w="1483" w:type="pct"/>
          </w:tcPr>
          <w:p w14:paraId="0322F9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81EA760" w14:textId="77777777" w:rsidTr="0078078D">
        <w:trPr>
          <w:trHeight w:val="113"/>
        </w:trPr>
        <w:tc>
          <w:tcPr>
            <w:tcW w:w="684" w:type="pct"/>
          </w:tcPr>
          <w:p w14:paraId="01AC80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40</w:t>
            </w:r>
          </w:p>
        </w:tc>
        <w:tc>
          <w:tcPr>
            <w:tcW w:w="653" w:type="pct"/>
          </w:tcPr>
          <w:p w14:paraId="51CA88C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1EE82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8421</w:t>
            </w:r>
          </w:p>
        </w:tc>
        <w:tc>
          <w:tcPr>
            <w:tcW w:w="1735" w:type="pct"/>
          </w:tcPr>
          <w:p w14:paraId="161166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Yungay</w:t>
            </w:r>
          </w:p>
        </w:tc>
        <w:tc>
          <w:tcPr>
            <w:tcW w:w="1483" w:type="pct"/>
          </w:tcPr>
          <w:p w14:paraId="349736D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F63757D" w14:textId="77777777" w:rsidTr="0078078D">
        <w:trPr>
          <w:trHeight w:val="113"/>
        </w:trPr>
        <w:tc>
          <w:tcPr>
            <w:tcW w:w="684" w:type="pct"/>
          </w:tcPr>
          <w:p w14:paraId="3B07D1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w:t>
            </w:r>
          </w:p>
        </w:tc>
        <w:tc>
          <w:tcPr>
            <w:tcW w:w="653" w:type="pct"/>
          </w:tcPr>
          <w:p w14:paraId="35F2CF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3F207F5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9102</w:t>
            </w:r>
          </w:p>
        </w:tc>
        <w:tc>
          <w:tcPr>
            <w:tcW w:w="1735" w:type="pct"/>
          </w:tcPr>
          <w:p w14:paraId="5CC2BD5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Carahue</w:t>
            </w:r>
          </w:p>
        </w:tc>
        <w:tc>
          <w:tcPr>
            <w:tcW w:w="1483" w:type="pct"/>
          </w:tcPr>
          <w:p w14:paraId="35E6B9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98F01FD" w14:textId="77777777" w:rsidTr="0078078D">
        <w:trPr>
          <w:trHeight w:val="113"/>
        </w:trPr>
        <w:tc>
          <w:tcPr>
            <w:tcW w:w="684" w:type="pct"/>
          </w:tcPr>
          <w:p w14:paraId="559F2AC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w:t>
            </w:r>
          </w:p>
        </w:tc>
        <w:tc>
          <w:tcPr>
            <w:tcW w:w="653" w:type="pct"/>
          </w:tcPr>
          <w:p w14:paraId="563903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44A7B0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9103</w:t>
            </w:r>
          </w:p>
        </w:tc>
        <w:tc>
          <w:tcPr>
            <w:tcW w:w="1735" w:type="pct"/>
          </w:tcPr>
          <w:p w14:paraId="185EEC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Cunco</w:t>
            </w:r>
          </w:p>
        </w:tc>
        <w:tc>
          <w:tcPr>
            <w:tcW w:w="1483" w:type="pct"/>
          </w:tcPr>
          <w:p w14:paraId="0C9C0C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194AC8A" w14:textId="77777777" w:rsidTr="0078078D">
        <w:trPr>
          <w:trHeight w:val="113"/>
        </w:trPr>
        <w:tc>
          <w:tcPr>
            <w:tcW w:w="684" w:type="pct"/>
          </w:tcPr>
          <w:p w14:paraId="5E4C21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w:t>
            </w:r>
          </w:p>
        </w:tc>
        <w:tc>
          <w:tcPr>
            <w:tcW w:w="653" w:type="pct"/>
          </w:tcPr>
          <w:p w14:paraId="29B695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C9B64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9110</w:t>
            </w:r>
          </w:p>
        </w:tc>
        <w:tc>
          <w:tcPr>
            <w:tcW w:w="1735" w:type="pct"/>
          </w:tcPr>
          <w:p w14:paraId="505FF1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Melipeuco</w:t>
            </w:r>
          </w:p>
        </w:tc>
        <w:tc>
          <w:tcPr>
            <w:tcW w:w="1483" w:type="pct"/>
          </w:tcPr>
          <w:p w14:paraId="0BD33B4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04EA8082" w14:textId="77777777" w:rsidTr="0078078D">
        <w:trPr>
          <w:trHeight w:val="113"/>
        </w:trPr>
        <w:tc>
          <w:tcPr>
            <w:tcW w:w="684" w:type="pct"/>
          </w:tcPr>
          <w:p w14:paraId="7FABFD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w:t>
            </w:r>
          </w:p>
        </w:tc>
        <w:tc>
          <w:tcPr>
            <w:tcW w:w="653" w:type="pct"/>
          </w:tcPr>
          <w:p w14:paraId="0415E5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70508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9116</w:t>
            </w:r>
          </w:p>
        </w:tc>
        <w:tc>
          <w:tcPr>
            <w:tcW w:w="1735" w:type="pct"/>
          </w:tcPr>
          <w:p w14:paraId="772894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Saavedra</w:t>
            </w:r>
          </w:p>
        </w:tc>
        <w:tc>
          <w:tcPr>
            <w:tcW w:w="1483" w:type="pct"/>
          </w:tcPr>
          <w:p w14:paraId="6AD4E8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1B5E565F" w14:textId="77777777" w:rsidTr="0078078D">
        <w:trPr>
          <w:trHeight w:val="113"/>
        </w:trPr>
        <w:tc>
          <w:tcPr>
            <w:tcW w:w="684" w:type="pct"/>
          </w:tcPr>
          <w:p w14:paraId="3350A4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124</w:t>
            </w:r>
          </w:p>
        </w:tc>
        <w:tc>
          <w:tcPr>
            <w:tcW w:w="653" w:type="pct"/>
          </w:tcPr>
          <w:p w14:paraId="37C412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80C5B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10204</w:t>
            </w:r>
          </w:p>
        </w:tc>
        <w:tc>
          <w:tcPr>
            <w:tcW w:w="1735" w:type="pct"/>
          </w:tcPr>
          <w:p w14:paraId="0D0EA9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Curaco de Vélez</w:t>
            </w:r>
          </w:p>
        </w:tc>
        <w:tc>
          <w:tcPr>
            <w:tcW w:w="1483" w:type="pct"/>
          </w:tcPr>
          <w:p w14:paraId="068AF1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7A2FC38" w14:textId="77777777" w:rsidTr="0078078D">
        <w:trPr>
          <w:trHeight w:val="113"/>
        </w:trPr>
        <w:tc>
          <w:tcPr>
            <w:tcW w:w="684" w:type="pct"/>
          </w:tcPr>
          <w:p w14:paraId="0D2442D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124</w:t>
            </w:r>
          </w:p>
        </w:tc>
        <w:tc>
          <w:tcPr>
            <w:tcW w:w="653" w:type="pct"/>
          </w:tcPr>
          <w:p w14:paraId="432430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5E6A6F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10205</w:t>
            </w:r>
          </w:p>
        </w:tc>
        <w:tc>
          <w:tcPr>
            <w:tcW w:w="1735" w:type="pct"/>
          </w:tcPr>
          <w:p w14:paraId="3435E1E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Dalcahue</w:t>
            </w:r>
          </w:p>
        </w:tc>
        <w:tc>
          <w:tcPr>
            <w:tcW w:w="1483" w:type="pct"/>
          </w:tcPr>
          <w:p w14:paraId="122885D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1363A8D" w14:textId="77777777" w:rsidTr="0078078D">
        <w:trPr>
          <w:trHeight w:val="113"/>
        </w:trPr>
        <w:tc>
          <w:tcPr>
            <w:tcW w:w="684" w:type="pct"/>
          </w:tcPr>
          <w:p w14:paraId="02B2C0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126</w:t>
            </w:r>
          </w:p>
        </w:tc>
        <w:tc>
          <w:tcPr>
            <w:tcW w:w="653" w:type="pct"/>
          </w:tcPr>
          <w:p w14:paraId="1E9ECE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4D6FB4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10208</w:t>
            </w:r>
          </w:p>
        </w:tc>
        <w:tc>
          <w:tcPr>
            <w:tcW w:w="1735" w:type="pct"/>
          </w:tcPr>
          <w:p w14:paraId="516624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Quellón</w:t>
            </w:r>
          </w:p>
        </w:tc>
        <w:tc>
          <w:tcPr>
            <w:tcW w:w="1483" w:type="pct"/>
          </w:tcPr>
          <w:p w14:paraId="568E6E9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3037D63" w14:textId="77777777" w:rsidTr="0078078D">
        <w:trPr>
          <w:trHeight w:val="113"/>
        </w:trPr>
        <w:tc>
          <w:tcPr>
            <w:tcW w:w="684" w:type="pct"/>
          </w:tcPr>
          <w:p w14:paraId="087111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124</w:t>
            </w:r>
          </w:p>
        </w:tc>
        <w:tc>
          <w:tcPr>
            <w:tcW w:w="653" w:type="pct"/>
          </w:tcPr>
          <w:p w14:paraId="74C9C8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C0D815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10210</w:t>
            </w:r>
          </w:p>
        </w:tc>
        <w:tc>
          <w:tcPr>
            <w:tcW w:w="1735" w:type="pct"/>
          </w:tcPr>
          <w:p w14:paraId="2D275A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Quinchao</w:t>
            </w:r>
          </w:p>
        </w:tc>
        <w:tc>
          <w:tcPr>
            <w:tcW w:w="1483" w:type="pct"/>
          </w:tcPr>
          <w:p w14:paraId="59BDD7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02444CF" w14:textId="77777777" w:rsidTr="0078078D">
        <w:trPr>
          <w:trHeight w:val="113"/>
        </w:trPr>
        <w:tc>
          <w:tcPr>
            <w:tcW w:w="684" w:type="pct"/>
          </w:tcPr>
          <w:p w14:paraId="17EE23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w:t>
            </w:r>
          </w:p>
        </w:tc>
        <w:tc>
          <w:tcPr>
            <w:tcW w:w="653" w:type="pct"/>
          </w:tcPr>
          <w:p w14:paraId="25C716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61BD318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10303</w:t>
            </w:r>
          </w:p>
        </w:tc>
        <w:tc>
          <w:tcPr>
            <w:tcW w:w="1735" w:type="pct"/>
          </w:tcPr>
          <w:p w14:paraId="3221E3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Purranque</w:t>
            </w:r>
          </w:p>
        </w:tc>
        <w:tc>
          <w:tcPr>
            <w:tcW w:w="1483" w:type="pct"/>
          </w:tcPr>
          <w:p w14:paraId="592589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1DB28E9" w14:textId="77777777" w:rsidTr="0078078D">
        <w:trPr>
          <w:trHeight w:val="113"/>
        </w:trPr>
        <w:tc>
          <w:tcPr>
            <w:tcW w:w="684" w:type="pct"/>
          </w:tcPr>
          <w:p w14:paraId="5A7069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121</w:t>
            </w:r>
          </w:p>
        </w:tc>
        <w:tc>
          <w:tcPr>
            <w:tcW w:w="653" w:type="pct"/>
          </w:tcPr>
          <w:p w14:paraId="2592FF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13680E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10305</w:t>
            </w:r>
          </w:p>
        </w:tc>
        <w:tc>
          <w:tcPr>
            <w:tcW w:w="1735" w:type="pct"/>
          </w:tcPr>
          <w:p w14:paraId="19F0FAD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Negro</w:t>
            </w:r>
          </w:p>
        </w:tc>
        <w:tc>
          <w:tcPr>
            <w:tcW w:w="1483" w:type="pct"/>
          </w:tcPr>
          <w:p w14:paraId="4CD4FC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EABDAAA" w14:textId="77777777" w:rsidTr="0078078D">
        <w:trPr>
          <w:trHeight w:val="113"/>
        </w:trPr>
        <w:tc>
          <w:tcPr>
            <w:tcW w:w="684" w:type="pct"/>
          </w:tcPr>
          <w:p w14:paraId="6FBD2E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129</w:t>
            </w:r>
          </w:p>
        </w:tc>
        <w:tc>
          <w:tcPr>
            <w:tcW w:w="653" w:type="pct"/>
          </w:tcPr>
          <w:p w14:paraId="47BF75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17122D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11201</w:t>
            </w:r>
          </w:p>
        </w:tc>
        <w:tc>
          <w:tcPr>
            <w:tcW w:w="1735" w:type="pct"/>
          </w:tcPr>
          <w:p w14:paraId="2F612A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Aysén</w:t>
            </w:r>
          </w:p>
        </w:tc>
        <w:tc>
          <w:tcPr>
            <w:tcW w:w="1483" w:type="pct"/>
          </w:tcPr>
          <w:p w14:paraId="3D9A2C8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E7F720F" w14:textId="77777777" w:rsidTr="0078078D">
        <w:trPr>
          <w:trHeight w:val="113"/>
        </w:trPr>
        <w:tc>
          <w:tcPr>
            <w:tcW w:w="684" w:type="pct"/>
          </w:tcPr>
          <w:p w14:paraId="01F083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126</w:t>
            </w:r>
          </w:p>
        </w:tc>
        <w:tc>
          <w:tcPr>
            <w:tcW w:w="653" w:type="pct"/>
          </w:tcPr>
          <w:p w14:paraId="02F193E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8C2D2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11203</w:t>
            </w:r>
          </w:p>
        </w:tc>
        <w:tc>
          <w:tcPr>
            <w:tcW w:w="1735" w:type="pct"/>
          </w:tcPr>
          <w:p w14:paraId="3501B0E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Guaitecas</w:t>
            </w:r>
          </w:p>
        </w:tc>
        <w:tc>
          <w:tcPr>
            <w:tcW w:w="1483" w:type="pct"/>
          </w:tcPr>
          <w:p w14:paraId="1CECAB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EC858A9" w14:textId="77777777" w:rsidTr="0078078D">
        <w:trPr>
          <w:trHeight w:val="113"/>
        </w:trPr>
        <w:tc>
          <w:tcPr>
            <w:tcW w:w="684" w:type="pct"/>
          </w:tcPr>
          <w:p w14:paraId="3A4777C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129</w:t>
            </w:r>
          </w:p>
        </w:tc>
        <w:tc>
          <w:tcPr>
            <w:tcW w:w="653" w:type="pct"/>
          </w:tcPr>
          <w:p w14:paraId="62C9D3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3C290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11301</w:t>
            </w:r>
          </w:p>
        </w:tc>
        <w:tc>
          <w:tcPr>
            <w:tcW w:w="1735" w:type="pct"/>
          </w:tcPr>
          <w:p w14:paraId="0A3A5C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Cochrane</w:t>
            </w:r>
          </w:p>
        </w:tc>
        <w:tc>
          <w:tcPr>
            <w:tcW w:w="1483" w:type="pct"/>
          </w:tcPr>
          <w:p w14:paraId="7C07B5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809C040" w14:textId="77777777" w:rsidTr="0078078D">
        <w:trPr>
          <w:trHeight w:val="113"/>
        </w:trPr>
        <w:tc>
          <w:tcPr>
            <w:tcW w:w="684" w:type="pct"/>
          </w:tcPr>
          <w:p w14:paraId="76FE369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88</w:t>
            </w:r>
          </w:p>
        </w:tc>
        <w:tc>
          <w:tcPr>
            <w:tcW w:w="653" w:type="pct"/>
          </w:tcPr>
          <w:p w14:paraId="118222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48710B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11302</w:t>
            </w:r>
          </w:p>
        </w:tc>
        <w:tc>
          <w:tcPr>
            <w:tcW w:w="1735" w:type="pct"/>
          </w:tcPr>
          <w:p w14:paraId="33DD44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O’Higgins</w:t>
            </w:r>
          </w:p>
        </w:tc>
        <w:tc>
          <w:tcPr>
            <w:tcW w:w="1483" w:type="pct"/>
          </w:tcPr>
          <w:p w14:paraId="4A9BDA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8E13394" w14:textId="77777777" w:rsidTr="0078078D">
        <w:trPr>
          <w:trHeight w:val="113"/>
        </w:trPr>
        <w:tc>
          <w:tcPr>
            <w:tcW w:w="684" w:type="pct"/>
          </w:tcPr>
          <w:p w14:paraId="09213D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90</w:t>
            </w:r>
          </w:p>
        </w:tc>
        <w:tc>
          <w:tcPr>
            <w:tcW w:w="653" w:type="pct"/>
          </w:tcPr>
          <w:p w14:paraId="5B47FB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38090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12301</w:t>
            </w:r>
          </w:p>
        </w:tc>
        <w:tc>
          <w:tcPr>
            <w:tcW w:w="1735" w:type="pct"/>
          </w:tcPr>
          <w:p w14:paraId="2636CB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Porvenir</w:t>
            </w:r>
          </w:p>
        </w:tc>
        <w:tc>
          <w:tcPr>
            <w:tcW w:w="1483" w:type="pct"/>
          </w:tcPr>
          <w:p w14:paraId="1F1AF9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723F8E0C" w14:textId="77777777" w:rsidTr="0078078D">
        <w:trPr>
          <w:trHeight w:val="113"/>
        </w:trPr>
        <w:tc>
          <w:tcPr>
            <w:tcW w:w="684" w:type="pct"/>
          </w:tcPr>
          <w:p w14:paraId="22849D7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90</w:t>
            </w:r>
          </w:p>
        </w:tc>
        <w:tc>
          <w:tcPr>
            <w:tcW w:w="653" w:type="pct"/>
          </w:tcPr>
          <w:p w14:paraId="5498C85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44BD9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12303</w:t>
            </w:r>
          </w:p>
        </w:tc>
        <w:tc>
          <w:tcPr>
            <w:tcW w:w="1735" w:type="pct"/>
          </w:tcPr>
          <w:p w14:paraId="6CF424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Timaukel</w:t>
            </w:r>
          </w:p>
        </w:tc>
        <w:tc>
          <w:tcPr>
            <w:tcW w:w="1483" w:type="pct"/>
          </w:tcPr>
          <w:p w14:paraId="6D33AB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18F8001" w14:textId="77777777" w:rsidTr="0078078D">
        <w:trPr>
          <w:trHeight w:val="113"/>
        </w:trPr>
        <w:tc>
          <w:tcPr>
            <w:tcW w:w="684" w:type="pct"/>
          </w:tcPr>
          <w:p w14:paraId="0B3963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88</w:t>
            </w:r>
          </w:p>
        </w:tc>
        <w:tc>
          <w:tcPr>
            <w:tcW w:w="653" w:type="pct"/>
          </w:tcPr>
          <w:p w14:paraId="33BABD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1E0D91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12401</w:t>
            </w:r>
          </w:p>
        </w:tc>
        <w:tc>
          <w:tcPr>
            <w:tcW w:w="1735" w:type="pct"/>
          </w:tcPr>
          <w:p w14:paraId="09A0B5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Natales</w:t>
            </w:r>
          </w:p>
        </w:tc>
        <w:tc>
          <w:tcPr>
            <w:tcW w:w="1483" w:type="pct"/>
          </w:tcPr>
          <w:p w14:paraId="75712B1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2A3B95CA" w14:textId="77777777" w:rsidTr="0078078D">
        <w:trPr>
          <w:trHeight w:val="113"/>
        </w:trPr>
        <w:tc>
          <w:tcPr>
            <w:tcW w:w="684" w:type="pct"/>
          </w:tcPr>
          <w:p w14:paraId="492E6E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88</w:t>
            </w:r>
          </w:p>
        </w:tc>
        <w:tc>
          <w:tcPr>
            <w:tcW w:w="653" w:type="pct"/>
          </w:tcPr>
          <w:p w14:paraId="15417B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C3980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12402</w:t>
            </w:r>
          </w:p>
        </w:tc>
        <w:tc>
          <w:tcPr>
            <w:tcW w:w="1735" w:type="pct"/>
          </w:tcPr>
          <w:p w14:paraId="14F68B8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Torres del Paine</w:t>
            </w:r>
          </w:p>
        </w:tc>
        <w:tc>
          <w:tcPr>
            <w:tcW w:w="1483" w:type="pct"/>
          </w:tcPr>
          <w:p w14:paraId="51544D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1689817" w14:textId="77777777" w:rsidTr="0078078D">
        <w:trPr>
          <w:trHeight w:val="113"/>
        </w:trPr>
        <w:tc>
          <w:tcPr>
            <w:tcW w:w="684" w:type="pct"/>
          </w:tcPr>
          <w:p w14:paraId="4AEE27F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19</w:t>
            </w:r>
          </w:p>
        </w:tc>
        <w:tc>
          <w:tcPr>
            <w:tcW w:w="653" w:type="pct"/>
          </w:tcPr>
          <w:p w14:paraId="2D7F46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06B80A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14103</w:t>
            </w:r>
          </w:p>
        </w:tc>
        <w:tc>
          <w:tcPr>
            <w:tcW w:w="1735" w:type="pct"/>
          </w:tcPr>
          <w:p w14:paraId="5D66830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Lanco</w:t>
            </w:r>
          </w:p>
        </w:tc>
        <w:tc>
          <w:tcPr>
            <w:tcW w:w="1483" w:type="pct"/>
          </w:tcPr>
          <w:p w14:paraId="40BD18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73E69B9C" w14:textId="77777777" w:rsidTr="0078078D">
        <w:trPr>
          <w:trHeight w:val="113"/>
        </w:trPr>
        <w:tc>
          <w:tcPr>
            <w:tcW w:w="684" w:type="pct"/>
          </w:tcPr>
          <w:p w14:paraId="149F6B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19</w:t>
            </w:r>
          </w:p>
        </w:tc>
        <w:tc>
          <w:tcPr>
            <w:tcW w:w="653" w:type="pct"/>
          </w:tcPr>
          <w:p w14:paraId="42F62D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Pluri</w:t>
            </w:r>
          </w:p>
        </w:tc>
        <w:tc>
          <w:tcPr>
            <w:tcW w:w="445" w:type="pct"/>
          </w:tcPr>
          <w:p w14:paraId="794F69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14108</w:t>
            </w:r>
          </w:p>
        </w:tc>
        <w:tc>
          <w:tcPr>
            <w:tcW w:w="1735" w:type="pct"/>
          </w:tcPr>
          <w:p w14:paraId="7699BE7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Panguipulli</w:t>
            </w:r>
          </w:p>
        </w:tc>
        <w:tc>
          <w:tcPr>
            <w:tcW w:w="1483" w:type="pct"/>
          </w:tcPr>
          <w:p w14:paraId="032D17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EBA5FF3" w14:textId="77777777" w:rsidTr="0078078D">
        <w:trPr>
          <w:trHeight w:val="113"/>
        </w:trPr>
        <w:tc>
          <w:tcPr>
            <w:tcW w:w="5000" w:type="pct"/>
            <w:gridSpan w:val="5"/>
          </w:tcPr>
          <w:p w14:paraId="70EC926D" w14:textId="77777777" w:rsidR="0078078D" w:rsidRPr="00806C7B" w:rsidRDefault="0078078D" w:rsidP="0078078D">
            <w:pPr>
              <w:jc w:val="both"/>
              <w:rPr>
                <w:rFonts w:ascii="Arial" w:hAnsi="Arial" w:cs="Arial"/>
                <w:sz w:val="18"/>
                <w:szCs w:val="18"/>
              </w:rPr>
            </w:pPr>
          </w:p>
        </w:tc>
      </w:tr>
      <w:tr w:rsidR="0078078D" w:rsidRPr="00806C7B" w14:paraId="19EDB68F" w14:textId="77777777" w:rsidTr="0078078D">
        <w:trPr>
          <w:trHeight w:val="113"/>
        </w:trPr>
        <w:tc>
          <w:tcPr>
            <w:tcW w:w="684" w:type="pct"/>
          </w:tcPr>
          <w:p w14:paraId="0EFFCC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1402</w:t>
            </w:r>
          </w:p>
        </w:tc>
        <w:tc>
          <w:tcPr>
            <w:tcW w:w="653" w:type="pct"/>
          </w:tcPr>
          <w:p w14:paraId="0666D1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17F4CE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1402</w:t>
            </w:r>
          </w:p>
        </w:tc>
        <w:tc>
          <w:tcPr>
            <w:tcW w:w="1735" w:type="pct"/>
          </w:tcPr>
          <w:p w14:paraId="7BB5FF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Camiña</w:t>
            </w:r>
          </w:p>
        </w:tc>
        <w:tc>
          <w:tcPr>
            <w:tcW w:w="1483" w:type="pct"/>
          </w:tcPr>
          <w:p w14:paraId="10048E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73DDB75" w14:textId="77777777" w:rsidTr="0078078D">
        <w:trPr>
          <w:trHeight w:val="113"/>
        </w:trPr>
        <w:tc>
          <w:tcPr>
            <w:tcW w:w="684" w:type="pct"/>
          </w:tcPr>
          <w:p w14:paraId="4F8146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2104</w:t>
            </w:r>
          </w:p>
        </w:tc>
        <w:tc>
          <w:tcPr>
            <w:tcW w:w="653" w:type="pct"/>
          </w:tcPr>
          <w:p w14:paraId="2D6ADE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77F0A2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2104</w:t>
            </w:r>
          </w:p>
        </w:tc>
        <w:tc>
          <w:tcPr>
            <w:tcW w:w="1735" w:type="pct"/>
          </w:tcPr>
          <w:p w14:paraId="659F82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Taltal</w:t>
            </w:r>
          </w:p>
        </w:tc>
        <w:tc>
          <w:tcPr>
            <w:tcW w:w="1483" w:type="pct"/>
          </w:tcPr>
          <w:p w14:paraId="3368D19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36117AC" w14:textId="77777777" w:rsidTr="0078078D">
        <w:trPr>
          <w:trHeight w:val="113"/>
        </w:trPr>
        <w:tc>
          <w:tcPr>
            <w:tcW w:w="684" w:type="pct"/>
          </w:tcPr>
          <w:p w14:paraId="7B19018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3201</w:t>
            </w:r>
          </w:p>
        </w:tc>
        <w:tc>
          <w:tcPr>
            <w:tcW w:w="653" w:type="pct"/>
          </w:tcPr>
          <w:p w14:paraId="095C72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AA95B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3201</w:t>
            </w:r>
          </w:p>
        </w:tc>
        <w:tc>
          <w:tcPr>
            <w:tcW w:w="1735" w:type="pct"/>
          </w:tcPr>
          <w:p w14:paraId="0E281D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Chañaral</w:t>
            </w:r>
          </w:p>
        </w:tc>
        <w:tc>
          <w:tcPr>
            <w:tcW w:w="1483" w:type="pct"/>
          </w:tcPr>
          <w:p w14:paraId="340E4B0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6C3F28E" w14:textId="77777777" w:rsidTr="0078078D">
        <w:trPr>
          <w:trHeight w:val="113"/>
        </w:trPr>
        <w:tc>
          <w:tcPr>
            <w:tcW w:w="684" w:type="pct"/>
          </w:tcPr>
          <w:p w14:paraId="5ED5E9F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3202</w:t>
            </w:r>
          </w:p>
        </w:tc>
        <w:tc>
          <w:tcPr>
            <w:tcW w:w="653" w:type="pct"/>
          </w:tcPr>
          <w:p w14:paraId="4F7C8E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788031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3202</w:t>
            </w:r>
          </w:p>
        </w:tc>
        <w:tc>
          <w:tcPr>
            <w:tcW w:w="1735" w:type="pct"/>
          </w:tcPr>
          <w:p w14:paraId="68F44D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Diego de Almagro</w:t>
            </w:r>
          </w:p>
        </w:tc>
        <w:tc>
          <w:tcPr>
            <w:tcW w:w="1483" w:type="pct"/>
          </w:tcPr>
          <w:p w14:paraId="7F41B4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76A993F5" w14:textId="77777777" w:rsidTr="0078078D">
        <w:trPr>
          <w:trHeight w:val="113"/>
        </w:trPr>
        <w:tc>
          <w:tcPr>
            <w:tcW w:w="684" w:type="pct"/>
          </w:tcPr>
          <w:p w14:paraId="763CDFA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3302</w:t>
            </w:r>
          </w:p>
        </w:tc>
        <w:tc>
          <w:tcPr>
            <w:tcW w:w="653" w:type="pct"/>
          </w:tcPr>
          <w:p w14:paraId="185D71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3E36E7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3302</w:t>
            </w:r>
          </w:p>
        </w:tc>
        <w:tc>
          <w:tcPr>
            <w:tcW w:w="1735" w:type="pct"/>
          </w:tcPr>
          <w:p w14:paraId="571166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Alto del Carmen</w:t>
            </w:r>
          </w:p>
        </w:tc>
        <w:tc>
          <w:tcPr>
            <w:tcW w:w="1483" w:type="pct"/>
          </w:tcPr>
          <w:p w14:paraId="518501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221EB024" w14:textId="77777777" w:rsidTr="0078078D">
        <w:trPr>
          <w:trHeight w:val="113"/>
        </w:trPr>
        <w:tc>
          <w:tcPr>
            <w:tcW w:w="684" w:type="pct"/>
          </w:tcPr>
          <w:p w14:paraId="629E0A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4202</w:t>
            </w:r>
          </w:p>
        </w:tc>
        <w:tc>
          <w:tcPr>
            <w:tcW w:w="653" w:type="pct"/>
          </w:tcPr>
          <w:p w14:paraId="6402CB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A38123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4202</w:t>
            </w:r>
          </w:p>
        </w:tc>
        <w:tc>
          <w:tcPr>
            <w:tcW w:w="1735" w:type="pct"/>
          </w:tcPr>
          <w:p w14:paraId="341FEEF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Canela</w:t>
            </w:r>
          </w:p>
        </w:tc>
        <w:tc>
          <w:tcPr>
            <w:tcW w:w="1483" w:type="pct"/>
          </w:tcPr>
          <w:p w14:paraId="482081C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C422D22" w14:textId="77777777" w:rsidTr="0078078D">
        <w:trPr>
          <w:trHeight w:val="113"/>
        </w:trPr>
        <w:tc>
          <w:tcPr>
            <w:tcW w:w="684" w:type="pct"/>
          </w:tcPr>
          <w:p w14:paraId="0E5825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4203</w:t>
            </w:r>
          </w:p>
        </w:tc>
        <w:tc>
          <w:tcPr>
            <w:tcW w:w="653" w:type="pct"/>
          </w:tcPr>
          <w:p w14:paraId="66A56F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73A82E0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4203</w:t>
            </w:r>
          </w:p>
        </w:tc>
        <w:tc>
          <w:tcPr>
            <w:tcW w:w="1735" w:type="pct"/>
          </w:tcPr>
          <w:p w14:paraId="15FB94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Vilos</w:t>
            </w:r>
          </w:p>
        </w:tc>
        <w:tc>
          <w:tcPr>
            <w:tcW w:w="1483" w:type="pct"/>
          </w:tcPr>
          <w:p w14:paraId="6F8A008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5FD89A64" w14:textId="77777777" w:rsidTr="0078078D">
        <w:trPr>
          <w:trHeight w:val="113"/>
        </w:trPr>
        <w:tc>
          <w:tcPr>
            <w:tcW w:w="684" w:type="pct"/>
          </w:tcPr>
          <w:p w14:paraId="31CA23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4302</w:t>
            </w:r>
          </w:p>
        </w:tc>
        <w:tc>
          <w:tcPr>
            <w:tcW w:w="653" w:type="pct"/>
          </w:tcPr>
          <w:p w14:paraId="32D12C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1D9B04A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4302</w:t>
            </w:r>
          </w:p>
        </w:tc>
        <w:tc>
          <w:tcPr>
            <w:tcW w:w="1735" w:type="pct"/>
          </w:tcPr>
          <w:p w14:paraId="5F0DD1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Combarbalá</w:t>
            </w:r>
          </w:p>
        </w:tc>
        <w:tc>
          <w:tcPr>
            <w:tcW w:w="1483" w:type="pct"/>
          </w:tcPr>
          <w:p w14:paraId="3023935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925D22F" w14:textId="77777777" w:rsidTr="0078078D">
        <w:trPr>
          <w:trHeight w:val="113"/>
        </w:trPr>
        <w:tc>
          <w:tcPr>
            <w:tcW w:w="684" w:type="pct"/>
          </w:tcPr>
          <w:p w14:paraId="13A7DF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4305</w:t>
            </w:r>
          </w:p>
        </w:tc>
        <w:tc>
          <w:tcPr>
            <w:tcW w:w="653" w:type="pct"/>
          </w:tcPr>
          <w:p w14:paraId="2A2683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29808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4305</w:t>
            </w:r>
          </w:p>
        </w:tc>
        <w:tc>
          <w:tcPr>
            <w:tcW w:w="1735" w:type="pct"/>
          </w:tcPr>
          <w:p w14:paraId="3D7E9A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Hurtado</w:t>
            </w:r>
          </w:p>
        </w:tc>
        <w:tc>
          <w:tcPr>
            <w:tcW w:w="1483" w:type="pct"/>
          </w:tcPr>
          <w:p w14:paraId="3CF975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0D175F8B" w14:textId="77777777" w:rsidTr="0078078D">
        <w:trPr>
          <w:trHeight w:val="113"/>
        </w:trPr>
        <w:tc>
          <w:tcPr>
            <w:tcW w:w="684" w:type="pct"/>
          </w:tcPr>
          <w:p w14:paraId="4AFD33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6110</w:t>
            </w:r>
          </w:p>
        </w:tc>
        <w:tc>
          <w:tcPr>
            <w:tcW w:w="653" w:type="pct"/>
          </w:tcPr>
          <w:p w14:paraId="6EB5906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6719D9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6110</w:t>
            </w:r>
          </w:p>
        </w:tc>
        <w:tc>
          <w:tcPr>
            <w:tcW w:w="1735" w:type="pct"/>
          </w:tcPr>
          <w:p w14:paraId="0FB803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Mostazal</w:t>
            </w:r>
          </w:p>
        </w:tc>
        <w:tc>
          <w:tcPr>
            <w:tcW w:w="1483" w:type="pct"/>
          </w:tcPr>
          <w:p w14:paraId="2160793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8149345" w14:textId="77777777" w:rsidTr="0078078D">
        <w:trPr>
          <w:trHeight w:val="113"/>
        </w:trPr>
        <w:tc>
          <w:tcPr>
            <w:tcW w:w="684" w:type="pct"/>
          </w:tcPr>
          <w:p w14:paraId="54B9172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6113</w:t>
            </w:r>
          </w:p>
        </w:tc>
        <w:tc>
          <w:tcPr>
            <w:tcW w:w="653" w:type="pct"/>
          </w:tcPr>
          <w:p w14:paraId="5BBB4F0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BD46B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6113</w:t>
            </w:r>
          </w:p>
        </w:tc>
        <w:tc>
          <w:tcPr>
            <w:tcW w:w="1735" w:type="pct"/>
          </w:tcPr>
          <w:p w14:paraId="5F2F0B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Pichidegua</w:t>
            </w:r>
          </w:p>
        </w:tc>
        <w:tc>
          <w:tcPr>
            <w:tcW w:w="1483" w:type="pct"/>
          </w:tcPr>
          <w:p w14:paraId="2AD994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618FDB0D" w14:textId="77777777" w:rsidTr="0078078D">
        <w:trPr>
          <w:trHeight w:val="113"/>
        </w:trPr>
        <w:tc>
          <w:tcPr>
            <w:tcW w:w="684" w:type="pct"/>
          </w:tcPr>
          <w:p w14:paraId="4862C3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6201</w:t>
            </w:r>
          </w:p>
        </w:tc>
        <w:tc>
          <w:tcPr>
            <w:tcW w:w="653" w:type="pct"/>
          </w:tcPr>
          <w:p w14:paraId="0FFC05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264141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6201</w:t>
            </w:r>
          </w:p>
        </w:tc>
        <w:tc>
          <w:tcPr>
            <w:tcW w:w="1735" w:type="pct"/>
          </w:tcPr>
          <w:p w14:paraId="6462B9B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Pichilemu</w:t>
            </w:r>
          </w:p>
        </w:tc>
        <w:tc>
          <w:tcPr>
            <w:tcW w:w="1483" w:type="pct"/>
          </w:tcPr>
          <w:p w14:paraId="3A7CD1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6323927B" w14:textId="77777777" w:rsidTr="0078078D">
        <w:trPr>
          <w:trHeight w:val="113"/>
        </w:trPr>
        <w:tc>
          <w:tcPr>
            <w:tcW w:w="684" w:type="pct"/>
          </w:tcPr>
          <w:p w14:paraId="66D378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6205</w:t>
            </w:r>
          </w:p>
        </w:tc>
        <w:tc>
          <w:tcPr>
            <w:tcW w:w="653" w:type="pct"/>
          </w:tcPr>
          <w:p w14:paraId="59B9637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8292D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6205</w:t>
            </w:r>
          </w:p>
        </w:tc>
        <w:tc>
          <w:tcPr>
            <w:tcW w:w="1735" w:type="pct"/>
          </w:tcPr>
          <w:p w14:paraId="1EB283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Navidad</w:t>
            </w:r>
          </w:p>
        </w:tc>
        <w:tc>
          <w:tcPr>
            <w:tcW w:w="1483" w:type="pct"/>
          </w:tcPr>
          <w:p w14:paraId="415B35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FB627AD" w14:textId="77777777" w:rsidTr="0078078D">
        <w:trPr>
          <w:trHeight w:val="113"/>
        </w:trPr>
        <w:tc>
          <w:tcPr>
            <w:tcW w:w="684" w:type="pct"/>
          </w:tcPr>
          <w:p w14:paraId="66B774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6206</w:t>
            </w:r>
          </w:p>
        </w:tc>
        <w:tc>
          <w:tcPr>
            <w:tcW w:w="653" w:type="pct"/>
          </w:tcPr>
          <w:p w14:paraId="26FBD5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644A6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6206</w:t>
            </w:r>
          </w:p>
        </w:tc>
        <w:tc>
          <w:tcPr>
            <w:tcW w:w="1735" w:type="pct"/>
          </w:tcPr>
          <w:p w14:paraId="32B674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Paredones</w:t>
            </w:r>
          </w:p>
        </w:tc>
        <w:tc>
          <w:tcPr>
            <w:tcW w:w="1483" w:type="pct"/>
          </w:tcPr>
          <w:p w14:paraId="1C8FB24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172F7771" w14:textId="77777777" w:rsidTr="0078078D">
        <w:trPr>
          <w:trHeight w:val="113"/>
        </w:trPr>
        <w:tc>
          <w:tcPr>
            <w:tcW w:w="684" w:type="pct"/>
          </w:tcPr>
          <w:p w14:paraId="1A1CFD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6302</w:t>
            </w:r>
          </w:p>
        </w:tc>
        <w:tc>
          <w:tcPr>
            <w:tcW w:w="653" w:type="pct"/>
          </w:tcPr>
          <w:p w14:paraId="652E4A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BEF5D1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6302</w:t>
            </w:r>
          </w:p>
        </w:tc>
        <w:tc>
          <w:tcPr>
            <w:tcW w:w="1735" w:type="pct"/>
          </w:tcPr>
          <w:p w14:paraId="68D4037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Chépica</w:t>
            </w:r>
          </w:p>
        </w:tc>
        <w:tc>
          <w:tcPr>
            <w:tcW w:w="1483" w:type="pct"/>
          </w:tcPr>
          <w:p w14:paraId="2895D5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305CDF8" w14:textId="77777777" w:rsidTr="0078078D">
        <w:trPr>
          <w:trHeight w:val="113"/>
        </w:trPr>
        <w:tc>
          <w:tcPr>
            <w:tcW w:w="684" w:type="pct"/>
          </w:tcPr>
          <w:p w14:paraId="1305FA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6304</w:t>
            </w:r>
          </w:p>
        </w:tc>
        <w:tc>
          <w:tcPr>
            <w:tcW w:w="653" w:type="pct"/>
          </w:tcPr>
          <w:p w14:paraId="676303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C9A66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6304</w:t>
            </w:r>
          </w:p>
        </w:tc>
        <w:tc>
          <w:tcPr>
            <w:tcW w:w="1735" w:type="pct"/>
          </w:tcPr>
          <w:p w14:paraId="2A65A54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Lolol</w:t>
            </w:r>
          </w:p>
        </w:tc>
        <w:tc>
          <w:tcPr>
            <w:tcW w:w="1483" w:type="pct"/>
          </w:tcPr>
          <w:p w14:paraId="18835FF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ECC9027" w14:textId="77777777" w:rsidTr="0078078D">
        <w:trPr>
          <w:trHeight w:val="113"/>
        </w:trPr>
        <w:tc>
          <w:tcPr>
            <w:tcW w:w="684" w:type="pct"/>
          </w:tcPr>
          <w:p w14:paraId="10BB55E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7103</w:t>
            </w:r>
          </w:p>
        </w:tc>
        <w:tc>
          <w:tcPr>
            <w:tcW w:w="653" w:type="pct"/>
          </w:tcPr>
          <w:p w14:paraId="7DDB11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849AD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7103</w:t>
            </w:r>
          </w:p>
        </w:tc>
        <w:tc>
          <w:tcPr>
            <w:tcW w:w="1735" w:type="pct"/>
          </w:tcPr>
          <w:p w14:paraId="1D91A30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Curepto</w:t>
            </w:r>
          </w:p>
        </w:tc>
        <w:tc>
          <w:tcPr>
            <w:tcW w:w="1483" w:type="pct"/>
          </w:tcPr>
          <w:p w14:paraId="772703E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7A54F54" w14:textId="77777777" w:rsidTr="0078078D">
        <w:trPr>
          <w:trHeight w:val="113"/>
        </w:trPr>
        <w:tc>
          <w:tcPr>
            <w:tcW w:w="684" w:type="pct"/>
          </w:tcPr>
          <w:p w14:paraId="78C2F1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7108</w:t>
            </w:r>
          </w:p>
        </w:tc>
        <w:tc>
          <w:tcPr>
            <w:tcW w:w="653" w:type="pct"/>
          </w:tcPr>
          <w:p w14:paraId="69BE34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0F46E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7108</w:t>
            </w:r>
          </w:p>
        </w:tc>
        <w:tc>
          <w:tcPr>
            <w:tcW w:w="1735" w:type="pct"/>
          </w:tcPr>
          <w:p w14:paraId="7C3789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Río Claro</w:t>
            </w:r>
          </w:p>
        </w:tc>
        <w:tc>
          <w:tcPr>
            <w:tcW w:w="1483" w:type="pct"/>
          </w:tcPr>
          <w:p w14:paraId="79A059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1CE1679D" w14:textId="77777777" w:rsidTr="0078078D">
        <w:trPr>
          <w:trHeight w:val="113"/>
        </w:trPr>
        <w:tc>
          <w:tcPr>
            <w:tcW w:w="684" w:type="pct"/>
          </w:tcPr>
          <w:p w14:paraId="3BE118B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7309</w:t>
            </w:r>
          </w:p>
        </w:tc>
        <w:tc>
          <w:tcPr>
            <w:tcW w:w="653" w:type="pct"/>
          </w:tcPr>
          <w:p w14:paraId="457DFE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0D89C1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7309</w:t>
            </w:r>
          </w:p>
        </w:tc>
        <w:tc>
          <w:tcPr>
            <w:tcW w:w="1735" w:type="pct"/>
          </w:tcPr>
          <w:p w14:paraId="78DE87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Vichuquén</w:t>
            </w:r>
          </w:p>
        </w:tc>
        <w:tc>
          <w:tcPr>
            <w:tcW w:w="1483" w:type="pct"/>
          </w:tcPr>
          <w:p w14:paraId="0C04529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9E3259C" w14:textId="77777777" w:rsidTr="0078078D">
        <w:trPr>
          <w:trHeight w:val="113"/>
        </w:trPr>
        <w:tc>
          <w:tcPr>
            <w:tcW w:w="684" w:type="pct"/>
          </w:tcPr>
          <w:p w14:paraId="0E50B61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7403</w:t>
            </w:r>
          </w:p>
        </w:tc>
        <w:tc>
          <w:tcPr>
            <w:tcW w:w="653" w:type="pct"/>
          </w:tcPr>
          <w:p w14:paraId="4965A7A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BDEA19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7403</w:t>
            </w:r>
          </w:p>
        </w:tc>
        <w:tc>
          <w:tcPr>
            <w:tcW w:w="1735" w:type="pct"/>
          </w:tcPr>
          <w:p w14:paraId="06E90BF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Longaví</w:t>
            </w:r>
          </w:p>
        </w:tc>
        <w:tc>
          <w:tcPr>
            <w:tcW w:w="1483" w:type="pct"/>
          </w:tcPr>
          <w:p w14:paraId="357D10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56FBB8C" w14:textId="77777777" w:rsidTr="0078078D">
        <w:trPr>
          <w:trHeight w:val="113"/>
        </w:trPr>
        <w:tc>
          <w:tcPr>
            <w:tcW w:w="684" w:type="pct"/>
          </w:tcPr>
          <w:p w14:paraId="3A2684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8104</w:t>
            </w:r>
          </w:p>
        </w:tc>
        <w:tc>
          <w:tcPr>
            <w:tcW w:w="653" w:type="pct"/>
          </w:tcPr>
          <w:p w14:paraId="72A9762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A26C52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8104</w:t>
            </w:r>
          </w:p>
        </w:tc>
        <w:tc>
          <w:tcPr>
            <w:tcW w:w="1735" w:type="pct"/>
          </w:tcPr>
          <w:p w14:paraId="6C6572B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Florida</w:t>
            </w:r>
          </w:p>
        </w:tc>
        <w:tc>
          <w:tcPr>
            <w:tcW w:w="1483" w:type="pct"/>
          </w:tcPr>
          <w:p w14:paraId="0AEE5C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F3251C4" w14:textId="77777777" w:rsidTr="0078078D">
        <w:trPr>
          <w:trHeight w:val="113"/>
        </w:trPr>
        <w:tc>
          <w:tcPr>
            <w:tcW w:w="684" w:type="pct"/>
          </w:tcPr>
          <w:p w14:paraId="5A7AE6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8204</w:t>
            </w:r>
          </w:p>
        </w:tc>
        <w:tc>
          <w:tcPr>
            <w:tcW w:w="653" w:type="pct"/>
          </w:tcPr>
          <w:p w14:paraId="37F0DF7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EB9461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8204</w:t>
            </w:r>
          </w:p>
        </w:tc>
        <w:tc>
          <w:tcPr>
            <w:tcW w:w="1735" w:type="pct"/>
          </w:tcPr>
          <w:p w14:paraId="14C308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Contulmo</w:t>
            </w:r>
          </w:p>
        </w:tc>
        <w:tc>
          <w:tcPr>
            <w:tcW w:w="1483" w:type="pct"/>
          </w:tcPr>
          <w:p w14:paraId="192C9A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E90FE67" w14:textId="77777777" w:rsidTr="0078078D">
        <w:trPr>
          <w:trHeight w:val="113"/>
        </w:trPr>
        <w:tc>
          <w:tcPr>
            <w:tcW w:w="684" w:type="pct"/>
          </w:tcPr>
          <w:p w14:paraId="2877A2A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8314</w:t>
            </w:r>
          </w:p>
        </w:tc>
        <w:tc>
          <w:tcPr>
            <w:tcW w:w="653" w:type="pct"/>
          </w:tcPr>
          <w:p w14:paraId="10A86B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8306D6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8314</w:t>
            </w:r>
          </w:p>
        </w:tc>
        <w:tc>
          <w:tcPr>
            <w:tcW w:w="1735" w:type="pct"/>
          </w:tcPr>
          <w:p w14:paraId="64E2F8B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Alto Biobío</w:t>
            </w:r>
          </w:p>
        </w:tc>
        <w:tc>
          <w:tcPr>
            <w:tcW w:w="1483" w:type="pct"/>
          </w:tcPr>
          <w:p w14:paraId="726B6F1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AD1AB93" w14:textId="77777777" w:rsidTr="0078078D">
        <w:trPr>
          <w:trHeight w:val="113"/>
        </w:trPr>
        <w:tc>
          <w:tcPr>
            <w:tcW w:w="684" w:type="pct"/>
          </w:tcPr>
          <w:p w14:paraId="3B7C687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8403</w:t>
            </w:r>
          </w:p>
        </w:tc>
        <w:tc>
          <w:tcPr>
            <w:tcW w:w="653" w:type="pct"/>
          </w:tcPr>
          <w:p w14:paraId="2EBFABA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0A287E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8403</w:t>
            </w:r>
          </w:p>
        </w:tc>
        <w:tc>
          <w:tcPr>
            <w:tcW w:w="1735" w:type="pct"/>
          </w:tcPr>
          <w:p w14:paraId="4E834ED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Cobquecura</w:t>
            </w:r>
          </w:p>
        </w:tc>
        <w:tc>
          <w:tcPr>
            <w:tcW w:w="1483" w:type="pct"/>
          </w:tcPr>
          <w:p w14:paraId="1E75087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C028D61" w14:textId="77777777" w:rsidTr="0078078D">
        <w:trPr>
          <w:trHeight w:val="113"/>
        </w:trPr>
        <w:tc>
          <w:tcPr>
            <w:tcW w:w="684" w:type="pct"/>
          </w:tcPr>
          <w:p w14:paraId="28AFD5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8407</w:t>
            </w:r>
          </w:p>
        </w:tc>
        <w:tc>
          <w:tcPr>
            <w:tcW w:w="653" w:type="pct"/>
          </w:tcPr>
          <w:p w14:paraId="7CA565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703991A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8407</w:t>
            </w:r>
          </w:p>
        </w:tc>
        <w:tc>
          <w:tcPr>
            <w:tcW w:w="1735" w:type="pct"/>
          </w:tcPr>
          <w:p w14:paraId="6B95B9B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El Carmen</w:t>
            </w:r>
          </w:p>
        </w:tc>
        <w:tc>
          <w:tcPr>
            <w:tcW w:w="1483" w:type="pct"/>
          </w:tcPr>
          <w:p w14:paraId="6A0279A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7F7B50C2" w14:textId="77777777" w:rsidTr="0078078D">
        <w:trPr>
          <w:trHeight w:val="113"/>
        </w:trPr>
        <w:tc>
          <w:tcPr>
            <w:tcW w:w="684" w:type="pct"/>
          </w:tcPr>
          <w:p w14:paraId="08F6B0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8408</w:t>
            </w:r>
          </w:p>
        </w:tc>
        <w:tc>
          <w:tcPr>
            <w:tcW w:w="653" w:type="pct"/>
          </w:tcPr>
          <w:p w14:paraId="7ADF39A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0B2C8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8408</w:t>
            </w:r>
          </w:p>
        </w:tc>
        <w:tc>
          <w:tcPr>
            <w:tcW w:w="1735" w:type="pct"/>
          </w:tcPr>
          <w:p w14:paraId="45CB6F7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Ninhue</w:t>
            </w:r>
          </w:p>
        </w:tc>
        <w:tc>
          <w:tcPr>
            <w:tcW w:w="1483" w:type="pct"/>
          </w:tcPr>
          <w:p w14:paraId="2881328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5DD6173" w14:textId="77777777" w:rsidTr="0078078D">
        <w:trPr>
          <w:trHeight w:val="113"/>
        </w:trPr>
        <w:tc>
          <w:tcPr>
            <w:tcW w:w="684" w:type="pct"/>
          </w:tcPr>
          <w:p w14:paraId="38D610C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8410</w:t>
            </w:r>
          </w:p>
        </w:tc>
        <w:tc>
          <w:tcPr>
            <w:tcW w:w="653" w:type="pct"/>
          </w:tcPr>
          <w:p w14:paraId="074E3D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FA5619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8410</w:t>
            </w:r>
          </w:p>
        </w:tc>
        <w:tc>
          <w:tcPr>
            <w:tcW w:w="1735" w:type="pct"/>
          </w:tcPr>
          <w:p w14:paraId="669EF8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Pemuco</w:t>
            </w:r>
          </w:p>
        </w:tc>
        <w:tc>
          <w:tcPr>
            <w:tcW w:w="1483" w:type="pct"/>
          </w:tcPr>
          <w:p w14:paraId="7BB18F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5F618FC" w14:textId="77777777" w:rsidTr="0078078D">
        <w:trPr>
          <w:trHeight w:val="113"/>
        </w:trPr>
        <w:tc>
          <w:tcPr>
            <w:tcW w:w="684" w:type="pct"/>
          </w:tcPr>
          <w:p w14:paraId="78F066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8414</w:t>
            </w:r>
          </w:p>
        </w:tc>
        <w:tc>
          <w:tcPr>
            <w:tcW w:w="653" w:type="pct"/>
          </w:tcPr>
          <w:p w14:paraId="399526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A0344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8414</w:t>
            </w:r>
          </w:p>
        </w:tc>
        <w:tc>
          <w:tcPr>
            <w:tcW w:w="1735" w:type="pct"/>
          </w:tcPr>
          <w:p w14:paraId="5A5CBD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Quirihue</w:t>
            </w:r>
          </w:p>
        </w:tc>
        <w:tc>
          <w:tcPr>
            <w:tcW w:w="1483" w:type="pct"/>
          </w:tcPr>
          <w:p w14:paraId="32F040E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3D4012E6" w14:textId="77777777" w:rsidTr="0078078D">
        <w:trPr>
          <w:trHeight w:val="113"/>
        </w:trPr>
        <w:tc>
          <w:tcPr>
            <w:tcW w:w="684" w:type="pct"/>
          </w:tcPr>
          <w:p w14:paraId="0D29513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8417</w:t>
            </w:r>
          </w:p>
        </w:tc>
        <w:tc>
          <w:tcPr>
            <w:tcW w:w="653" w:type="pct"/>
          </w:tcPr>
          <w:p w14:paraId="051C8F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3C884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8417</w:t>
            </w:r>
          </w:p>
        </w:tc>
        <w:tc>
          <w:tcPr>
            <w:tcW w:w="1735" w:type="pct"/>
          </w:tcPr>
          <w:p w14:paraId="2E98B32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Fabián</w:t>
            </w:r>
          </w:p>
        </w:tc>
        <w:tc>
          <w:tcPr>
            <w:tcW w:w="1483" w:type="pct"/>
          </w:tcPr>
          <w:p w14:paraId="331EBCD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2D849A2" w14:textId="77777777" w:rsidTr="0078078D">
        <w:trPr>
          <w:trHeight w:val="113"/>
        </w:trPr>
        <w:tc>
          <w:tcPr>
            <w:tcW w:w="684" w:type="pct"/>
          </w:tcPr>
          <w:p w14:paraId="5E21C6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8418</w:t>
            </w:r>
          </w:p>
        </w:tc>
        <w:tc>
          <w:tcPr>
            <w:tcW w:w="653" w:type="pct"/>
          </w:tcPr>
          <w:p w14:paraId="50BFE7D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D2DBB0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8418</w:t>
            </w:r>
          </w:p>
        </w:tc>
        <w:tc>
          <w:tcPr>
            <w:tcW w:w="1735" w:type="pct"/>
          </w:tcPr>
          <w:p w14:paraId="0E6C13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Ignacio</w:t>
            </w:r>
          </w:p>
        </w:tc>
        <w:tc>
          <w:tcPr>
            <w:tcW w:w="1483" w:type="pct"/>
          </w:tcPr>
          <w:p w14:paraId="6330D13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1438FE54" w14:textId="77777777" w:rsidTr="0078078D">
        <w:trPr>
          <w:trHeight w:val="113"/>
        </w:trPr>
        <w:tc>
          <w:tcPr>
            <w:tcW w:w="684" w:type="pct"/>
          </w:tcPr>
          <w:p w14:paraId="1E8DAD5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9106</w:t>
            </w:r>
          </w:p>
        </w:tc>
        <w:tc>
          <w:tcPr>
            <w:tcW w:w="653" w:type="pct"/>
          </w:tcPr>
          <w:p w14:paraId="3C3F7B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A7C82B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9106</w:t>
            </w:r>
          </w:p>
        </w:tc>
        <w:tc>
          <w:tcPr>
            <w:tcW w:w="1735" w:type="pct"/>
          </w:tcPr>
          <w:p w14:paraId="45AEB4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Galvarino</w:t>
            </w:r>
          </w:p>
        </w:tc>
        <w:tc>
          <w:tcPr>
            <w:tcW w:w="1483" w:type="pct"/>
          </w:tcPr>
          <w:p w14:paraId="5A589AD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E3EBF4B" w14:textId="77777777" w:rsidTr="0078078D">
        <w:trPr>
          <w:trHeight w:val="113"/>
        </w:trPr>
        <w:tc>
          <w:tcPr>
            <w:tcW w:w="684" w:type="pct"/>
          </w:tcPr>
          <w:p w14:paraId="6981964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9107</w:t>
            </w:r>
          </w:p>
        </w:tc>
        <w:tc>
          <w:tcPr>
            <w:tcW w:w="653" w:type="pct"/>
          </w:tcPr>
          <w:p w14:paraId="2B6F4A1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779E01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9107</w:t>
            </w:r>
          </w:p>
        </w:tc>
        <w:tc>
          <w:tcPr>
            <w:tcW w:w="1735" w:type="pct"/>
          </w:tcPr>
          <w:p w14:paraId="4997CC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Gorbea</w:t>
            </w:r>
          </w:p>
        </w:tc>
        <w:tc>
          <w:tcPr>
            <w:tcW w:w="1483" w:type="pct"/>
          </w:tcPr>
          <w:p w14:paraId="5F90BA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F344BB7" w14:textId="77777777" w:rsidTr="0078078D">
        <w:trPr>
          <w:trHeight w:val="113"/>
        </w:trPr>
        <w:tc>
          <w:tcPr>
            <w:tcW w:w="684" w:type="pct"/>
          </w:tcPr>
          <w:p w14:paraId="583D850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9109</w:t>
            </w:r>
          </w:p>
        </w:tc>
        <w:tc>
          <w:tcPr>
            <w:tcW w:w="653" w:type="pct"/>
          </w:tcPr>
          <w:p w14:paraId="4B251C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9CE0A2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9109</w:t>
            </w:r>
          </w:p>
        </w:tc>
        <w:tc>
          <w:tcPr>
            <w:tcW w:w="1735" w:type="pct"/>
          </w:tcPr>
          <w:p w14:paraId="20698B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Loncoche</w:t>
            </w:r>
          </w:p>
        </w:tc>
        <w:tc>
          <w:tcPr>
            <w:tcW w:w="1483" w:type="pct"/>
          </w:tcPr>
          <w:p w14:paraId="0C1EA8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04BB04BF" w14:textId="77777777" w:rsidTr="0078078D">
        <w:trPr>
          <w:trHeight w:val="113"/>
        </w:trPr>
        <w:tc>
          <w:tcPr>
            <w:tcW w:w="684" w:type="pct"/>
          </w:tcPr>
          <w:p w14:paraId="64496AF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9117</w:t>
            </w:r>
          </w:p>
        </w:tc>
        <w:tc>
          <w:tcPr>
            <w:tcW w:w="653" w:type="pct"/>
          </w:tcPr>
          <w:p w14:paraId="6F9899F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C582AB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9117</w:t>
            </w:r>
          </w:p>
        </w:tc>
        <w:tc>
          <w:tcPr>
            <w:tcW w:w="1735" w:type="pct"/>
          </w:tcPr>
          <w:p w14:paraId="6D6C9EE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Teodoro Schmidt</w:t>
            </w:r>
          </w:p>
        </w:tc>
        <w:tc>
          <w:tcPr>
            <w:tcW w:w="1483" w:type="pct"/>
          </w:tcPr>
          <w:p w14:paraId="7B18E2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69CA674D" w14:textId="77777777" w:rsidTr="0078078D">
        <w:trPr>
          <w:trHeight w:val="113"/>
        </w:trPr>
        <w:tc>
          <w:tcPr>
            <w:tcW w:w="684" w:type="pct"/>
          </w:tcPr>
          <w:p w14:paraId="15B1C72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9118</w:t>
            </w:r>
          </w:p>
        </w:tc>
        <w:tc>
          <w:tcPr>
            <w:tcW w:w="653" w:type="pct"/>
          </w:tcPr>
          <w:p w14:paraId="60325D7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073780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9118</w:t>
            </w:r>
          </w:p>
        </w:tc>
        <w:tc>
          <w:tcPr>
            <w:tcW w:w="1735" w:type="pct"/>
          </w:tcPr>
          <w:p w14:paraId="775B06B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Toltén</w:t>
            </w:r>
          </w:p>
        </w:tc>
        <w:tc>
          <w:tcPr>
            <w:tcW w:w="1483" w:type="pct"/>
          </w:tcPr>
          <w:p w14:paraId="7A1DF19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3062DA84" w14:textId="77777777" w:rsidTr="0078078D">
        <w:trPr>
          <w:trHeight w:val="113"/>
        </w:trPr>
        <w:tc>
          <w:tcPr>
            <w:tcW w:w="684" w:type="pct"/>
          </w:tcPr>
          <w:p w14:paraId="14E9E46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9121</w:t>
            </w:r>
          </w:p>
        </w:tc>
        <w:tc>
          <w:tcPr>
            <w:tcW w:w="653" w:type="pct"/>
          </w:tcPr>
          <w:p w14:paraId="6BEBAD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B7E9EB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9121</w:t>
            </w:r>
          </w:p>
        </w:tc>
        <w:tc>
          <w:tcPr>
            <w:tcW w:w="1735" w:type="pct"/>
          </w:tcPr>
          <w:p w14:paraId="539B00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Cholchol</w:t>
            </w:r>
          </w:p>
        </w:tc>
        <w:tc>
          <w:tcPr>
            <w:tcW w:w="1483" w:type="pct"/>
          </w:tcPr>
          <w:p w14:paraId="7C6100A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958CB7E" w14:textId="77777777" w:rsidTr="0078078D">
        <w:trPr>
          <w:trHeight w:val="113"/>
        </w:trPr>
        <w:tc>
          <w:tcPr>
            <w:tcW w:w="684" w:type="pct"/>
          </w:tcPr>
          <w:p w14:paraId="5B65B7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9203</w:t>
            </w:r>
          </w:p>
        </w:tc>
        <w:tc>
          <w:tcPr>
            <w:tcW w:w="653" w:type="pct"/>
          </w:tcPr>
          <w:p w14:paraId="6836958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111487D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9203</w:t>
            </w:r>
          </w:p>
        </w:tc>
        <w:tc>
          <w:tcPr>
            <w:tcW w:w="1735" w:type="pct"/>
          </w:tcPr>
          <w:p w14:paraId="5BAAE9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Curacautín</w:t>
            </w:r>
          </w:p>
        </w:tc>
        <w:tc>
          <w:tcPr>
            <w:tcW w:w="1483" w:type="pct"/>
          </w:tcPr>
          <w:p w14:paraId="46CD34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32F01C21" w14:textId="77777777" w:rsidTr="0078078D">
        <w:trPr>
          <w:trHeight w:val="113"/>
        </w:trPr>
        <w:tc>
          <w:tcPr>
            <w:tcW w:w="684" w:type="pct"/>
          </w:tcPr>
          <w:p w14:paraId="6E836C6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9205</w:t>
            </w:r>
          </w:p>
        </w:tc>
        <w:tc>
          <w:tcPr>
            <w:tcW w:w="653" w:type="pct"/>
          </w:tcPr>
          <w:p w14:paraId="42E1834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07623E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9205</w:t>
            </w:r>
          </w:p>
        </w:tc>
        <w:tc>
          <w:tcPr>
            <w:tcW w:w="1735" w:type="pct"/>
          </w:tcPr>
          <w:p w14:paraId="2F4CC22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Lonquimay</w:t>
            </w:r>
          </w:p>
        </w:tc>
        <w:tc>
          <w:tcPr>
            <w:tcW w:w="1483" w:type="pct"/>
          </w:tcPr>
          <w:p w14:paraId="2EC0BBC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65A388C2" w14:textId="77777777" w:rsidTr="0078078D">
        <w:trPr>
          <w:trHeight w:val="113"/>
        </w:trPr>
        <w:tc>
          <w:tcPr>
            <w:tcW w:w="684" w:type="pct"/>
          </w:tcPr>
          <w:p w14:paraId="4073F4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9206</w:t>
            </w:r>
          </w:p>
        </w:tc>
        <w:tc>
          <w:tcPr>
            <w:tcW w:w="653" w:type="pct"/>
          </w:tcPr>
          <w:p w14:paraId="3B6D57E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CD1CB9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9206</w:t>
            </w:r>
          </w:p>
        </w:tc>
        <w:tc>
          <w:tcPr>
            <w:tcW w:w="1735" w:type="pct"/>
          </w:tcPr>
          <w:p w14:paraId="477BA90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Sauces</w:t>
            </w:r>
          </w:p>
        </w:tc>
        <w:tc>
          <w:tcPr>
            <w:tcW w:w="1483" w:type="pct"/>
          </w:tcPr>
          <w:p w14:paraId="6E0F8D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CCE6794" w14:textId="77777777" w:rsidTr="0078078D">
        <w:trPr>
          <w:trHeight w:val="113"/>
        </w:trPr>
        <w:tc>
          <w:tcPr>
            <w:tcW w:w="684" w:type="pct"/>
          </w:tcPr>
          <w:p w14:paraId="4DC274A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9207</w:t>
            </w:r>
          </w:p>
        </w:tc>
        <w:tc>
          <w:tcPr>
            <w:tcW w:w="653" w:type="pct"/>
          </w:tcPr>
          <w:p w14:paraId="3803413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FEA3E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9207</w:t>
            </w:r>
          </w:p>
        </w:tc>
        <w:tc>
          <w:tcPr>
            <w:tcW w:w="1735" w:type="pct"/>
          </w:tcPr>
          <w:p w14:paraId="086280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Lumaco</w:t>
            </w:r>
          </w:p>
        </w:tc>
        <w:tc>
          <w:tcPr>
            <w:tcW w:w="1483" w:type="pct"/>
          </w:tcPr>
          <w:p w14:paraId="45F32B3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0E0B9929" w14:textId="77777777" w:rsidTr="0078078D">
        <w:trPr>
          <w:trHeight w:val="113"/>
        </w:trPr>
        <w:tc>
          <w:tcPr>
            <w:tcW w:w="684" w:type="pct"/>
          </w:tcPr>
          <w:p w14:paraId="356856E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9208</w:t>
            </w:r>
          </w:p>
        </w:tc>
        <w:tc>
          <w:tcPr>
            <w:tcW w:w="653" w:type="pct"/>
          </w:tcPr>
          <w:p w14:paraId="7ED9E5D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0852EC0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9208</w:t>
            </w:r>
          </w:p>
        </w:tc>
        <w:tc>
          <w:tcPr>
            <w:tcW w:w="1735" w:type="pct"/>
          </w:tcPr>
          <w:p w14:paraId="7035A5A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Purén</w:t>
            </w:r>
          </w:p>
        </w:tc>
        <w:tc>
          <w:tcPr>
            <w:tcW w:w="1483" w:type="pct"/>
          </w:tcPr>
          <w:p w14:paraId="5521D59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2A8E4D91" w14:textId="77777777" w:rsidTr="0078078D">
        <w:trPr>
          <w:trHeight w:val="113"/>
        </w:trPr>
        <w:tc>
          <w:tcPr>
            <w:tcW w:w="684" w:type="pct"/>
          </w:tcPr>
          <w:p w14:paraId="6DFF80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9210</w:t>
            </w:r>
          </w:p>
        </w:tc>
        <w:tc>
          <w:tcPr>
            <w:tcW w:w="653" w:type="pct"/>
          </w:tcPr>
          <w:p w14:paraId="7DE526B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B0B621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9210</w:t>
            </w:r>
          </w:p>
        </w:tc>
        <w:tc>
          <w:tcPr>
            <w:tcW w:w="1735" w:type="pct"/>
          </w:tcPr>
          <w:p w14:paraId="5EBF194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Traiguén</w:t>
            </w:r>
          </w:p>
        </w:tc>
        <w:tc>
          <w:tcPr>
            <w:tcW w:w="1483" w:type="pct"/>
          </w:tcPr>
          <w:p w14:paraId="643A45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14E9B834" w14:textId="77777777" w:rsidTr="0078078D">
        <w:trPr>
          <w:trHeight w:val="113"/>
        </w:trPr>
        <w:tc>
          <w:tcPr>
            <w:tcW w:w="684" w:type="pct"/>
          </w:tcPr>
          <w:p w14:paraId="304274D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10102</w:t>
            </w:r>
          </w:p>
        </w:tc>
        <w:tc>
          <w:tcPr>
            <w:tcW w:w="653" w:type="pct"/>
          </w:tcPr>
          <w:p w14:paraId="008A1D2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D8E077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10102</w:t>
            </w:r>
          </w:p>
        </w:tc>
        <w:tc>
          <w:tcPr>
            <w:tcW w:w="1735" w:type="pct"/>
          </w:tcPr>
          <w:p w14:paraId="5CC20C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Calbuco</w:t>
            </w:r>
          </w:p>
        </w:tc>
        <w:tc>
          <w:tcPr>
            <w:tcW w:w="1483" w:type="pct"/>
          </w:tcPr>
          <w:p w14:paraId="1B65368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42286B48" w14:textId="77777777" w:rsidTr="0078078D">
        <w:trPr>
          <w:trHeight w:val="113"/>
        </w:trPr>
        <w:tc>
          <w:tcPr>
            <w:tcW w:w="684" w:type="pct"/>
          </w:tcPr>
          <w:p w14:paraId="654C709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10103</w:t>
            </w:r>
          </w:p>
        </w:tc>
        <w:tc>
          <w:tcPr>
            <w:tcW w:w="653" w:type="pct"/>
          </w:tcPr>
          <w:p w14:paraId="408838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4EE88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10103</w:t>
            </w:r>
          </w:p>
        </w:tc>
        <w:tc>
          <w:tcPr>
            <w:tcW w:w="1735" w:type="pct"/>
          </w:tcPr>
          <w:p w14:paraId="0DF402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Cochamó</w:t>
            </w:r>
          </w:p>
        </w:tc>
        <w:tc>
          <w:tcPr>
            <w:tcW w:w="1483" w:type="pct"/>
          </w:tcPr>
          <w:p w14:paraId="650D169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0CF15FC" w14:textId="77777777" w:rsidTr="0078078D">
        <w:trPr>
          <w:trHeight w:val="113"/>
        </w:trPr>
        <w:tc>
          <w:tcPr>
            <w:tcW w:w="684" w:type="pct"/>
          </w:tcPr>
          <w:p w14:paraId="23A88D7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10104</w:t>
            </w:r>
          </w:p>
        </w:tc>
        <w:tc>
          <w:tcPr>
            <w:tcW w:w="653" w:type="pct"/>
          </w:tcPr>
          <w:p w14:paraId="1448B0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39C92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10104</w:t>
            </w:r>
          </w:p>
        </w:tc>
        <w:tc>
          <w:tcPr>
            <w:tcW w:w="1735" w:type="pct"/>
          </w:tcPr>
          <w:p w14:paraId="68B7DEF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Fresia</w:t>
            </w:r>
          </w:p>
        </w:tc>
        <w:tc>
          <w:tcPr>
            <w:tcW w:w="1483" w:type="pct"/>
          </w:tcPr>
          <w:p w14:paraId="70F1A18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63E6D4AC" w14:textId="77777777" w:rsidTr="0078078D">
        <w:trPr>
          <w:trHeight w:val="113"/>
        </w:trPr>
        <w:tc>
          <w:tcPr>
            <w:tcW w:w="684" w:type="pct"/>
          </w:tcPr>
          <w:p w14:paraId="238B18E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10106</w:t>
            </w:r>
          </w:p>
        </w:tc>
        <w:tc>
          <w:tcPr>
            <w:tcW w:w="653" w:type="pct"/>
          </w:tcPr>
          <w:p w14:paraId="2A47EE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48DD9C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10106</w:t>
            </w:r>
          </w:p>
        </w:tc>
        <w:tc>
          <w:tcPr>
            <w:tcW w:w="1735" w:type="pct"/>
          </w:tcPr>
          <w:p w14:paraId="70E8624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Muermos</w:t>
            </w:r>
          </w:p>
        </w:tc>
        <w:tc>
          <w:tcPr>
            <w:tcW w:w="1483" w:type="pct"/>
          </w:tcPr>
          <w:p w14:paraId="1E0FEC3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2F59492E" w14:textId="77777777" w:rsidTr="0078078D">
        <w:trPr>
          <w:trHeight w:val="113"/>
        </w:trPr>
        <w:tc>
          <w:tcPr>
            <w:tcW w:w="684" w:type="pct"/>
          </w:tcPr>
          <w:p w14:paraId="2979B5A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10108</w:t>
            </w:r>
          </w:p>
        </w:tc>
        <w:tc>
          <w:tcPr>
            <w:tcW w:w="653" w:type="pct"/>
          </w:tcPr>
          <w:p w14:paraId="3D39D7F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F1E65C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10108</w:t>
            </w:r>
          </w:p>
        </w:tc>
        <w:tc>
          <w:tcPr>
            <w:tcW w:w="1735" w:type="pct"/>
          </w:tcPr>
          <w:p w14:paraId="7C33A80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Maullín</w:t>
            </w:r>
          </w:p>
        </w:tc>
        <w:tc>
          <w:tcPr>
            <w:tcW w:w="1483" w:type="pct"/>
          </w:tcPr>
          <w:p w14:paraId="64C331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0C519B6" w14:textId="77777777" w:rsidTr="0078078D">
        <w:trPr>
          <w:trHeight w:val="113"/>
        </w:trPr>
        <w:tc>
          <w:tcPr>
            <w:tcW w:w="684" w:type="pct"/>
          </w:tcPr>
          <w:p w14:paraId="0F5931C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10207</w:t>
            </w:r>
          </w:p>
        </w:tc>
        <w:tc>
          <w:tcPr>
            <w:tcW w:w="653" w:type="pct"/>
          </w:tcPr>
          <w:p w14:paraId="6BD8088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9CCA77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10207</w:t>
            </w:r>
          </w:p>
        </w:tc>
        <w:tc>
          <w:tcPr>
            <w:tcW w:w="1735" w:type="pct"/>
          </w:tcPr>
          <w:p w14:paraId="1B4275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Queilén</w:t>
            </w:r>
          </w:p>
        </w:tc>
        <w:tc>
          <w:tcPr>
            <w:tcW w:w="1483" w:type="pct"/>
          </w:tcPr>
          <w:p w14:paraId="5F9ACD5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7016B589" w14:textId="77777777" w:rsidTr="0078078D">
        <w:trPr>
          <w:trHeight w:val="113"/>
        </w:trPr>
        <w:tc>
          <w:tcPr>
            <w:tcW w:w="684" w:type="pct"/>
          </w:tcPr>
          <w:p w14:paraId="34784C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10302</w:t>
            </w:r>
          </w:p>
        </w:tc>
        <w:tc>
          <w:tcPr>
            <w:tcW w:w="653" w:type="pct"/>
          </w:tcPr>
          <w:p w14:paraId="061824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7317A0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10302</w:t>
            </w:r>
          </w:p>
        </w:tc>
        <w:tc>
          <w:tcPr>
            <w:tcW w:w="1735" w:type="pct"/>
          </w:tcPr>
          <w:p w14:paraId="7022BBD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Puerto Octay</w:t>
            </w:r>
          </w:p>
        </w:tc>
        <w:tc>
          <w:tcPr>
            <w:tcW w:w="1483" w:type="pct"/>
          </w:tcPr>
          <w:p w14:paraId="7F8D703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47C12058" w14:textId="77777777" w:rsidTr="0078078D">
        <w:trPr>
          <w:trHeight w:val="113"/>
        </w:trPr>
        <w:tc>
          <w:tcPr>
            <w:tcW w:w="684" w:type="pct"/>
          </w:tcPr>
          <w:p w14:paraId="323F349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10401</w:t>
            </w:r>
          </w:p>
        </w:tc>
        <w:tc>
          <w:tcPr>
            <w:tcW w:w="653" w:type="pct"/>
          </w:tcPr>
          <w:p w14:paraId="3DD16D6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265E0AF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10401</w:t>
            </w:r>
          </w:p>
        </w:tc>
        <w:tc>
          <w:tcPr>
            <w:tcW w:w="1735" w:type="pct"/>
          </w:tcPr>
          <w:p w14:paraId="00D8633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Chaitén</w:t>
            </w:r>
          </w:p>
        </w:tc>
        <w:tc>
          <w:tcPr>
            <w:tcW w:w="1483" w:type="pct"/>
          </w:tcPr>
          <w:p w14:paraId="08628C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56CAF3E" w14:textId="77777777" w:rsidTr="0078078D">
        <w:trPr>
          <w:trHeight w:val="113"/>
        </w:trPr>
        <w:tc>
          <w:tcPr>
            <w:tcW w:w="684" w:type="pct"/>
          </w:tcPr>
          <w:p w14:paraId="57029CF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10402</w:t>
            </w:r>
          </w:p>
        </w:tc>
        <w:tc>
          <w:tcPr>
            <w:tcW w:w="653" w:type="pct"/>
          </w:tcPr>
          <w:p w14:paraId="1A4C4204"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7A8D53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10402</w:t>
            </w:r>
          </w:p>
        </w:tc>
        <w:tc>
          <w:tcPr>
            <w:tcW w:w="1735" w:type="pct"/>
          </w:tcPr>
          <w:p w14:paraId="1ABE54E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Futaleufú</w:t>
            </w:r>
          </w:p>
        </w:tc>
        <w:tc>
          <w:tcPr>
            <w:tcW w:w="1483" w:type="pct"/>
          </w:tcPr>
          <w:p w14:paraId="12CCC9F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2DF9EB4" w14:textId="77777777" w:rsidTr="0078078D">
        <w:trPr>
          <w:trHeight w:val="113"/>
        </w:trPr>
        <w:tc>
          <w:tcPr>
            <w:tcW w:w="684" w:type="pct"/>
          </w:tcPr>
          <w:p w14:paraId="458BC54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10403</w:t>
            </w:r>
          </w:p>
        </w:tc>
        <w:tc>
          <w:tcPr>
            <w:tcW w:w="653" w:type="pct"/>
          </w:tcPr>
          <w:p w14:paraId="1E1CE46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55731D8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10403</w:t>
            </w:r>
          </w:p>
        </w:tc>
        <w:tc>
          <w:tcPr>
            <w:tcW w:w="1735" w:type="pct"/>
          </w:tcPr>
          <w:p w14:paraId="3C41BE2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Hualaihué</w:t>
            </w:r>
          </w:p>
        </w:tc>
        <w:tc>
          <w:tcPr>
            <w:tcW w:w="1483" w:type="pct"/>
          </w:tcPr>
          <w:p w14:paraId="4127E74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577FFCE" w14:textId="77777777" w:rsidTr="0078078D">
        <w:trPr>
          <w:trHeight w:val="113"/>
        </w:trPr>
        <w:tc>
          <w:tcPr>
            <w:tcW w:w="684" w:type="pct"/>
          </w:tcPr>
          <w:p w14:paraId="47D81D0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10404</w:t>
            </w:r>
          </w:p>
        </w:tc>
        <w:tc>
          <w:tcPr>
            <w:tcW w:w="653" w:type="pct"/>
          </w:tcPr>
          <w:p w14:paraId="48DF8EB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373844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10404</w:t>
            </w:r>
          </w:p>
        </w:tc>
        <w:tc>
          <w:tcPr>
            <w:tcW w:w="1735" w:type="pct"/>
          </w:tcPr>
          <w:p w14:paraId="41A7A58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Palena</w:t>
            </w:r>
          </w:p>
        </w:tc>
        <w:tc>
          <w:tcPr>
            <w:tcW w:w="1483" w:type="pct"/>
          </w:tcPr>
          <w:p w14:paraId="5785721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51FF5AA9" w14:textId="77777777" w:rsidTr="0078078D">
        <w:trPr>
          <w:trHeight w:val="113"/>
        </w:trPr>
        <w:tc>
          <w:tcPr>
            <w:tcW w:w="684" w:type="pct"/>
          </w:tcPr>
          <w:p w14:paraId="579D54E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11202</w:t>
            </w:r>
          </w:p>
        </w:tc>
        <w:tc>
          <w:tcPr>
            <w:tcW w:w="653" w:type="pct"/>
          </w:tcPr>
          <w:p w14:paraId="49D0192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F62068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11202</w:t>
            </w:r>
          </w:p>
        </w:tc>
        <w:tc>
          <w:tcPr>
            <w:tcW w:w="1735" w:type="pct"/>
          </w:tcPr>
          <w:p w14:paraId="7EA1FB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Cisnes</w:t>
            </w:r>
          </w:p>
        </w:tc>
        <w:tc>
          <w:tcPr>
            <w:tcW w:w="1483" w:type="pct"/>
          </w:tcPr>
          <w:p w14:paraId="27430AB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02C5C3F5" w14:textId="77777777" w:rsidTr="0078078D">
        <w:trPr>
          <w:trHeight w:val="113"/>
        </w:trPr>
        <w:tc>
          <w:tcPr>
            <w:tcW w:w="684" w:type="pct"/>
          </w:tcPr>
          <w:p w14:paraId="4C45DE1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11303</w:t>
            </w:r>
          </w:p>
        </w:tc>
        <w:tc>
          <w:tcPr>
            <w:tcW w:w="653" w:type="pct"/>
          </w:tcPr>
          <w:p w14:paraId="2F66B46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1223EAA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11303</w:t>
            </w:r>
          </w:p>
        </w:tc>
        <w:tc>
          <w:tcPr>
            <w:tcW w:w="1735" w:type="pct"/>
          </w:tcPr>
          <w:p w14:paraId="06ECC4B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Tortel</w:t>
            </w:r>
          </w:p>
        </w:tc>
        <w:tc>
          <w:tcPr>
            <w:tcW w:w="1483" w:type="pct"/>
          </w:tcPr>
          <w:p w14:paraId="44441426"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68B8DF67" w14:textId="77777777" w:rsidTr="0078078D">
        <w:trPr>
          <w:trHeight w:val="113"/>
        </w:trPr>
        <w:tc>
          <w:tcPr>
            <w:tcW w:w="684" w:type="pct"/>
          </w:tcPr>
          <w:p w14:paraId="77FB52C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11401</w:t>
            </w:r>
          </w:p>
        </w:tc>
        <w:tc>
          <w:tcPr>
            <w:tcW w:w="653" w:type="pct"/>
          </w:tcPr>
          <w:p w14:paraId="7FA3DF7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CC16932"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11401</w:t>
            </w:r>
          </w:p>
        </w:tc>
        <w:tc>
          <w:tcPr>
            <w:tcW w:w="1735" w:type="pct"/>
          </w:tcPr>
          <w:p w14:paraId="32ED72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Chile Chico</w:t>
            </w:r>
          </w:p>
        </w:tc>
        <w:tc>
          <w:tcPr>
            <w:tcW w:w="1483" w:type="pct"/>
          </w:tcPr>
          <w:p w14:paraId="5A4373A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Inclusión sin crecimiento</w:t>
            </w:r>
          </w:p>
        </w:tc>
      </w:tr>
      <w:tr w:rsidR="0078078D" w:rsidRPr="00806C7B" w14:paraId="36F6F72B" w14:textId="77777777" w:rsidTr="0078078D">
        <w:trPr>
          <w:trHeight w:val="113"/>
        </w:trPr>
        <w:tc>
          <w:tcPr>
            <w:tcW w:w="684" w:type="pct"/>
          </w:tcPr>
          <w:p w14:paraId="175F576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13502</w:t>
            </w:r>
          </w:p>
        </w:tc>
        <w:tc>
          <w:tcPr>
            <w:tcW w:w="653" w:type="pct"/>
          </w:tcPr>
          <w:p w14:paraId="3FA99E6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92DC86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13502</w:t>
            </w:r>
          </w:p>
        </w:tc>
        <w:tc>
          <w:tcPr>
            <w:tcW w:w="1735" w:type="pct"/>
          </w:tcPr>
          <w:p w14:paraId="1C6DF71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Alhué</w:t>
            </w:r>
          </w:p>
        </w:tc>
        <w:tc>
          <w:tcPr>
            <w:tcW w:w="1483" w:type="pct"/>
          </w:tcPr>
          <w:p w14:paraId="41AD789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inclusivo</w:t>
            </w:r>
          </w:p>
        </w:tc>
      </w:tr>
      <w:tr w:rsidR="0078078D" w:rsidRPr="00806C7B" w14:paraId="5CFF3329" w14:textId="77777777" w:rsidTr="0078078D">
        <w:trPr>
          <w:trHeight w:val="113"/>
        </w:trPr>
        <w:tc>
          <w:tcPr>
            <w:tcW w:w="684" w:type="pct"/>
          </w:tcPr>
          <w:p w14:paraId="3B74F1B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13505</w:t>
            </w:r>
          </w:p>
        </w:tc>
        <w:tc>
          <w:tcPr>
            <w:tcW w:w="653" w:type="pct"/>
          </w:tcPr>
          <w:p w14:paraId="1069725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85529CF"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13505</w:t>
            </w:r>
          </w:p>
        </w:tc>
        <w:tc>
          <w:tcPr>
            <w:tcW w:w="1735" w:type="pct"/>
          </w:tcPr>
          <w:p w14:paraId="3631C3BD"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San Pedro</w:t>
            </w:r>
          </w:p>
        </w:tc>
        <w:tc>
          <w:tcPr>
            <w:tcW w:w="1483" w:type="pct"/>
          </w:tcPr>
          <w:p w14:paraId="2E2F05D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7CC5E785" w14:textId="77777777" w:rsidTr="0078078D">
        <w:trPr>
          <w:trHeight w:val="113"/>
        </w:trPr>
        <w:tc>
          <w:tcPr>
            <w:tcW w:w="684" w:type="pct"/>
          </w:tcPr>
          <w:p w14:paraId="455A9EF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14102</w:t>
            </w:r>
          </w:p>
        </w:tc>
        <w:tc>
          <w:tcPr>
            <w:tcW w:w="653" w:type="pct"/>
          </w:tcPr>
          <w:p w14:paraId="4092036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3C98BEA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14102</w:t>
            </w:r>
          </w:p>
        </w:tc>
        <w:tc>
          <w:tcPr>
            <w:tcW w:w="1735" w:type="pct"/>
          </w:tcPr>
          <w:p w14:paraId="4AD64C9B"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Corral</w:t>
            </w:r>
          </w:p>
        </w:tc>
        <w:tc>
          <w:tcPr>
            <w:tcW w:w="1483" w:type="pct"/>
          </w:tcPr>
          <w:p w14:paraId="1A45A489"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46C7562E" w14:textId="77777777" w:rsidTr="0078078D">
        <w:trPr>
          <w:trHeight w:val="113"/>
        </w:trPr>
        <w:tc>
          <w:tcPr>
            <w:tcW w:w="684" w:type="pct"/>
          </w:tcPr>
          <w:p w14:paraId="4F4FCBA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14104</w:t>
            </w:r>
          </w:p>
        </w:tc>
        <w:tc>
          <w:tcPr>
            <w:tcW w:w="653" w:type="pct"/>
          </w:tcPr>
          <w:p w14:paraId="4344CD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17BC14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14104</w:t>
            </w:r>
          </w:p>
        </w:tc>
        <w:tc>
          <w:tcPr>
            <w:tcW w:w="1735" w:type="pct"/>
          </w:tcPr>
          <w:p w14:paraId="43B241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Los Lagos</w:t>
            </w:r>
          </w:p>
        </w:tc>
        <w:tc>
          <w:tcPr>
            <w:tcW w:w="1483" w:type="pct"/>
          </w:tcPr>
          <w:p w14:paraId="2886646C"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545480E4" w14:textId="77777777" w:rsidTr="0078078D">
        <w:trPr>
          <w:trHeight w:val="113"/>
        </w:trPr>
        <w:tc>
          <w:tcPr>
            <w:tcW w:w="684" w:type="pct"/>
          </w:tcPr>
          <w:p w14:paraId="6841FF7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14107</w:t>
            </w:r>
          </w:p>
        </w:tc>
        <w:tc>
          <w:tcPr>
            <w:tcW w:w="653" w:type="pct"/>
          </w:tcPr>
          <w:p w14:paraId="46F299D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64051251"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14107</w:t>
            </w:r>
          </w:p>
        </w:tc>
        <w:tc>
          <w:tcPr>
            <w:tcW w:w="1735" w:type="pct"/>
          </w:tcPr>
          <w:p w14:paraId="319C8A4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Paillaco</w:t>
            </w:r>
          </w:p>
        </w:tc>
        <w:tc>
          <w:tcPr>
            <w:tcW w:w="1483" w:type="pct"/>
          </w:tcPr>
          <w:p w14:paraId="5D71083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Crecimiento no inclusivo</w:t>
            </w:r>
          </w:p>
        </w:tc>
      </w:tr>
      <w:tr w:rsidR="0078078D" w:rsidRPr="00806C7B" w14:paraId="44C51E1A" w14:textId="77777777" w:rsidTr="0078078D">
        <w:trPr>
          <w:trHeight w:val="113"/>
        </w:trPr>
        <w:tc>
          <w:tcPr>
            <w:tcW w:w="684" w:type="pct"/>
          </w:tcPr>
          <w:p w14:paraId="48E1880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14202</w:t>
            </w:r>
          </w:p>
        </w:tc>
        <w:tc>
          <w:tcPr>
            <w:tcW w:w="653" w:type="pct"/>
          </w:tcPr>
          <w:p w14:paraId="0F2CBFFA"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42CD9337"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14202</w:t>
            </w:r>
          </w:p>
        </w:tc>
        <w:tc>
          <w:tcPr>
            <w:tcW w:w="1735" w:type="pct"/>
          </w:tcPr>
          <w:p w14:paraId="63958410"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Futrono</w:t>
            </w:r>
          </w:p>
        </w:tc>
        <w:tc>
          <w:tcPr>
            <w:tcW w:w="1483" w:type="pct"/>
          </w:tcPr>
          <w:p w14:paraId="79F846E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r w:rsidR="0078078D" w:rsidRPr="00806C7B" w14:paraId="28DFCF40" w14:textId="77777777" w:rsidTr="0078078D">
        <w:trPr>
          <w:trHeight w:val="113"/>
        </w:trPr>
        <w:tc>
          <w:tcPr>
            <w:tcW w:w="684" w:type="pct"/>
          </w:tcPr>
          <w:p w14:paraId="5920B3F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14203</w:t>
            </w:r>
          </w:p>
        </w:tc>
        <w:tc>
          <w:tcPr>
            <w:tcW w:w="653" w:type="pct"/>
          </w:tcPr>
          <w:p w14:paraId="56A519D8"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Rural Uni</w:t>
            </w:r>
          </w:p>
        </w:tc>
        <w:tc>
          <w:tcPr>
            <w:tcW w:w="445" w:type="pct"/>
          </w:tcPr>
          <w:p w14:paraId="16DD4AC3"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14203</w:t>
            </w:r>
          </w:p>
        </w:tc>
        <w:tc>
          <w:tcPr>
            <w:tcW w:w="1735" w:type="pct"/>
          </w:tcPr>
          <w:p w14:paraId="4289E5C5"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Lago Ranco</w:t>
            </w:r>
          </w:p>
        </w:tc>
        <w:tc>
          <w:tcPr>
            <w:tcW w:w="1483" w:type="pct"/>
          </w:tcPr>
          <w:p w14:paraId="3F40829E" w14:textId="77777777" w:rsidR="0078078D" w:rsidRPr="00806C7B" w:rsidRDefault="0078078D" w:rsidP="0078078D">
            <w:pPr>
              <w:jc w:val="both"/>
              <w:rPr>
                <w:rFonts w:ascii="Arial" w:hAnsi="Arial" w:cs="Arial"/>
                <w:sz w:val="18"/>
                <w:szCs w:val="18"/>
              </w:rPr>
            </w:pPr>
            <w:r w:rsidRPr="00806C7B">
              <w:rPr>
                <w:rFonts w:ascii="Arial" w:hAnsi="Arial" w:cs="Arial"/>
                <w:sz w:val="18"/>
                <w:szCs w:val="18"/>
              </w:rPr>
              <w:t>Sin crecimiento ni inclusión</w:t>
            </w:r>
          </w:p>
        </w:tc>
      </w:tr>
    </w:tbl>
    <w:p w14:paraId="2D1E9AA6" w14:textId="77777777" w:rsidR="0078078D" w:rsidRPr="00806C7B" w:rsidRDefault="0078078D" w:rsidP="0078078D">
      <w:pPr>
        <w:jc w:val="both"/>
        <w:rPr>
          <w:rFonts w:ascii="Arial" w:hAnsi="Arial" w:cs="Arial"/>
          <w:sz w:val="18"/>
          <w:szCs w:val="18"/>
        </w:rPr>
      </w:pPr>
    </w:p>
    <w:p w14:paraId="0A1FA853" w14:textId="77777777" w:rsidR="0078078D" w:rsidRPr="00806C7B" w:rsidRDefault="0078078D" w:rsidP="0078078D">
      <w:pPr>
        <w:jc w:val="both"/>
        <w:rPr>
          <w:rFonts w:ascii="Arial" w:hAnsi="Arial" w:cs="Arial"/>
          <w:i/>
          <w:iCs/>
          <w:color w:val="1F497D" w:themeColor="text2"/>
          <w:sz w:val="18"/>
          <w:szCs w:val="18"/>
        </w:rPr>
      </w:pPr>
      <w:r w:rsidRPr="00806C7B">
        <w:rPr>
          <w:rFonts w:ascii="Arial" w:hAnsi="Arial" w:cs="Arial"/>
          <w:sz w:val="18"/>
          <w:szCs w:val="18"/>
        </w:rPr>
        <w:br w:type="page"/>
      </w:r>
    </w:p>
    <w:p w14:paraId="7B893FB5" w14:textId="77777777" w:rsidR="0078078D" w:rsidRPr="008443DE" w:rsidRDefault="0078078D" w:rsidP="0078078D">
      <w:pPr>
        <w:pStyle w:val="Ttulo1"/>
        <w:jc w:val="both"/>
        <w:rPr>
          <w:rFonts w:ascii="Arial" w:hAnsi="Arial" w:cs="Arial"/>
          <w:color w:val="000000" w:themeColor="text1"/>
          <w:sz w:val="20"/>
          <w:szCs w:val="20"/>
        </w:rPr>
      </w:pPr>
      <w:bookmarkStart w:id="18" w:name="_Toc530853535"/>
      <w:r w:rsidRPr="008443DE">
        <w:rPr>
          <w:rFonts w:ascii="Arial" w:hAnsi="Arial" w:cs="Arial"/>
          <w:noProof/>
          <w:color w:val="000000" w:themeColor="text1"/>
          <w:sz w:val="20"/>
          <w:szCs w:val="20"/>
        </w:rPr>
        <w:t xml:space="preserve">APÉNDICE 2: </w:t>
      </w:r>
      <w:r w:rsidRPr="008443DE">
        <w:rPr>
          <w:rFonts w:ascii="Arial" w:hAnsi="Arial" w:cs="Arial"/>
          <w:color w:val="000000" w:themeColor="text1"/>
          <w:sz w:val="20"/>
          <w:szCs w:val="20"/>
        </w:rPr>
        <w:t>TERRITORIOS FUNCIONALES POR REGIÓN</w:t>
      </w:r>
      <w:bookmarkEnd w:id="18"/>
    </w:p>
    <w:p w14:paraId="5B5DEE80"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lang w:val="es-CL"/>
        </w:rPr>
        <w:t xml:space="preserve">Figura </w:t>
      </w:r>
      <w:r w:rsidRPr="008443DE">
        <w:rPr>
          <w:rFonts w:ascii="Arial" w:hAnsi="Arial" w:cs="Arial"/>
          <w:color w:val="000000" w:themeColor="text1"/>
        </w:rPr>
        <w:fldChar w:fldCharType="begin"/>
      </w:r>
      <w:r w:rsidRPr="008443DE">
        <w:rPr>
          <w:rFonts w:ascii="Arial" w:hAnsi="Arial" w:cs="Arial"/>
          <w:color w:val="000000" w:themeColor="text1"/>
          <w:lang w:val="es-CL"/>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lang w:val="es-CL"/>
        </w:rPr>
        <w:t>13</w:t>
      </w:r>
      <w:r w:rsidRPr="008443DE">
        <w:rPr>
          <w:rFonts w:ascii="Arial" w:hAnsi="Arial" w:cs="Arial"/>
          <w:color w:val="000000" w:themeColor="text1"/>
        </w:rPr>
        <w:fldChar w:fldCharType="end"/>
      </w:r>
      <w:r w:rsidRPr="008443DE">
        <w:rPr>
          <w:rFonts w:ascii="Arial" w:hAnsi="Arial" w:cs="Arial"/>
          <w:color w:val="000000" w:themeColor="text1"/>
          <w:lang w:val="es-CL"/>
        </w:rPr>
        <w:t>: Arica y Parinacota</w:t>
      </w:r>
    </w:p>
    <w:p w14:paraId="3D938622"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212178C" wp14:editId="3B1E5217">
            <wp:extent cx="4457700" cy="334352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997" cy="3379746"/>
                    </a:xfrm>
                    <a:prstGeom prst="rect">
                      <a:avLst/>
                    </a:prstGeom>
                    <a:noFill/>
                    <a:ln>
                      <a:noFill/>
                    </a:ln>
                  </pic:spPr>
                </pic:pic>
              </a:graphicData>
            </a:graphic>
          </wp:inline>
        </w:drawing>
      </w:r>
    </w:p>
    <w:p w14:paraId="5F8D93D3" w14:textId="77777777" w:rsidR="0078078D" w:rsidRPr="00806C7B" w:rsidRDefault="0078078D" w:rsidP="0078078D">
      <w:pPr>
        <w:jc w:val="both"/>
        <w:rPr>
          <w:rFonts w:ascii="Arial" w:hAnsi="Arial" w:cs="Arial"/>
          <w:sz w:val="18"/>
          <w:szCs w:val="18"/>
        </w:rPr>
      </w:pPr>
    </w:p>
    <w:p w14:paraId="556CFECF" w14:textId="77777777" w:rsidR="0078078D" w:rsidRPr="008443DE" w:rsidRDefault="0078078D" w:rsidP="0078078D">
      <w:pPr>
        <w:pStyle w:val="Descripcin"/>
        <w:jc w:val="both"/>
        <w:rPr>
          <w:rFonts w:ascii="Arial" w:hAnsi="Arial" w:cs="Arial"/>
          <w:color w:val="000000" w:themeColor="text1"/>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14</w:t>
      </w:r>
      <w:r w:rsidRPr="008443DE">
        <w:rPr>
          <w:rFonts w:ascii="Arial" w:hAnsi="Arial" w:cs="Arial"/>
          <w:color w:val="000000" w:themeColor="text1"/>
        </w:rPr>
        <w:fldChar w:fldCharType="end"/>
      </w:r>
      <w:r w:rsidRPr="008443DE">
        <w:rPr>
          <w:rFonts w:ascii="Arial" w:hAnsi="Arial" w:cs="Arial"/>
          <w:color w:val="000000" w:themeColor="text1"/>
        </w:rPr>
        <w:t>: Tarapacá</w:t>
      </w:r>
    </w:p>
    <w:p w14:paraId="51784063"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15401C7E" wp14:editId="5791C2F9">
            <wp:extent cx="4520866" cy="3390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34304" cy="3400979"/>
                    </a:xfrm>
                    <a:prstGeom prst="rect">
                      <a:avLst/>
                    </a:prstGeom>
                    <a:noFill/>
                    <a:ln>
                      <a:noFill/>
                    </a:ln>
                  </pic:spPr>
                </pic:pic>
              </a:graphicData>
            </a:graphic>
          </wp:inline>
        </w:drawing>
      </w:r>
    </w:p>
    <w:p w14:paraId="0D4AF31B" w14:textId="77777777" w:rsidR="0078078D" w:rsidRPr="00806C7B" w:rsidRDefault="0078078D" w:rsidP="0078078D">
      <w:pPr>
        <w:jc w:val="both"/>
        <w:rPr>
          <w:rFonts w:ascii="Arial" w:hAnsi="Arial" w:cs="Arial"/>
          <w:sz w:val="18"/>
          <w:szCs w:val="18"/>
        </w:rPr>
      </w:pPr>
    </w:p>
    <w:p w14:paraId="03E4A38D" w14:textId="77777777" w:rsidR="0078078D" w:rsidRPr="00806C7B" w:rsidRDefault="0078078D" w:rsidP="0078078D">
      <w:pPr>
        <w:pStyle w:val="Descripcin"/>
        <w:jc w:val="both"/>
        <w:rPr>
          <w:rFonts w:ascii="Arial" w:hAnsi="Arial" w:cs="Arial"/>
        </w:rPr>
      </w:pPr>
    </w:p>
    <w:p w14:paraId="7562FC1C"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15</w:t>
      </w:r>
      <w:r w:rsidRPr="008443DE">
        <w:rPr>
          <w:rFonts w:ascii="Arial" w:hAnsi="Arial" w:cs="Arial"/>
          <w:color w:val="000000" w:themeColor="text1"/>
        </w:rPr>
        <w:fldChar w:fldCharType="end"/>
      </w:r>
      <w:r w:rsidRPr="008443DE">
        <w:rPr>
          <w:rFonts w:ascii="Arial" w:hAnsi="Arial" w:cs="Arial"/>
          <w:color w:val="000000" w:themeColor="text1"/>
        </w:rPr>
        <w:t>: Antofagasta</w:t>
      </w:r>
    </w:p>
    <w:p w14:paraId="716EBE99"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0DF1A2F3" wp14:editId="0A050B9D">
            <wp:extent cx="4835804" cy="3627120"/>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0820" cy="3653384"/>
                    </a:xfrm>
                    <a:prstGeom prst="rect">
                      <a:avLst/>
                    </a:prstGeom>
                    <a:noFill/>
                    <a:ln>
                      <a:noFill/>
                    </a:ln>
                  </pic:spPr>
                </pic:pic>
              </a:graphicData>
            </a:graphic>
          </wp:inline>
        </w:drawing>
      </w:r>
    </w:p>
    <w:p w14:paraId="4092DA4F" w14:textId="77777777" w:rsidR="0078078D" w:rsidRPr="008443DE" w:rsidRDefault="0078078D" w:rsidP="0078078D">
      <w:pPr>
        <w:jc w:val="both"/>
        <w:rPr>
          <w:rFonts w:ascii="Arial" w:hAnsi="Arial" w:cs="Arial"/>
          <w:color w:val="000000" w:themeColor="text1"/>
          <w:sz w:val="18"/>
          <w:szCs w:val="18"/>
        </w:rPr>
      </w:pPr>
    </w:p>
    <w:p w14:paraId="5CCDE3BC"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16</w:t>
      </w:r>
      <w:r w:rsidRPr="008443DE">
        <w:rPr>
          <w:rFonts w:ascii="Arial" w:hAnsi="Arial" w:cs="Arial"/>
          <w:color w:val="000000" w:themeColor="text1"/>
        </w:rPr>
        <w:fldChar w:fldCharType="end"/>
      </w:r>
      <w:r w:rsidRPr="008443DE">
        <w:rPr>
          <w:rFonts w:ascii="Arial" w:hAnsi="Arial" w:cs="Arial"/>
          <w:color w:val="000000" w:themeColor="text1"/>
        </w:rPr>
        <w:t>: Atacama</w:t>
      </w:r>
    </w:p>
    <w:p w14:paraId="61A697BC"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E9B3683" wp14:editId="23872D70">
            <wp:extent cx="4835803" cy="362712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0251" cy="3637957"/>
                    </a:xfrm>
                    <a:prstGeom prst="rect">
                      <a:avLst/>
                    </a:prstGeom>
                    <a:noFill/>
                    <a:ln>
                      <a:noFill/>
                    </a:ln>
                  </pic:spPr>
                </pic:pic>
              </a:graphicData>
            </a:graphic>
          </wp:inline>
        </w:drawing>
      </w:r>
    </w:p>
    <w:p w14:paraId="4F17EB7A" w14:textId="77777777" w:rsidR="0078078D" w:rsidRPr="00806C7B" w:rsidRDefault="0078078D" w:rsidP="0078078D">
      <w:pPr>
        <w:jc w:val="both"/>
        <w:rPr>
          <w:rFonts w:ascii="Arial" w:hAnsi="Arial" w:cs="Arial"/>
          <w:sz w:val="18"/>
          <w:szCs w:val="18"/>
        </w:rPr>
      </w:pPr>
    </w:p>
    <w:p w14:paraId="2ADD3D44"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17</w:t>
      </w:r>
      <w:r w:rsidRPr="008443DE">
        <w:rPr>
          <w:rFonts w:ascii="Arial" w:hAnsi="Arial" w:cs="Arial"/>
          <w:color w:val="000000" w:themeColor="text1"/>
        </w:rPr>
        <w:fldChar w:fldCharType="end"/>
      </w:r>
      <w:r w:rsidRPr="008443DE">
        <w:rPr>
          <w:rFonts w:ascii="Arial" w:hAnsi="Arial" w:cs="Arial"/>
          <w:color w:val="000000" w:themeColor="text1"/>
        </w:rPr>
        <w:t>: Coquimbo</w:t>
      </w:r>
    </w:p>
    <w:p w14:paraId="04843545"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13E6E041" wp14:editId="1B35EACB">
            <wp:extent cx="4845963" cy="36347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56460" cy="3642613"/>
                    </a:xfrm>
                    <a:prstGeom prst="rect">
                      <a:avLst/>
                    </a:prstGeom>
                    <a:noFill/>
                    <a:ln>
                      <a:noFill/>
                    </a:ln>
                  </pic:spPr>
                </pic:pic>
              </a:graphicData>
            </a:graphic>
          </wp:inline>
        </w:drawing>
      </w:r>
    </w:p>
    <w:p w14:paraId="5EFC4A31" w14:textId="77777777" w:rsidR="0078078D" w:rsidRPr="00806C7B" w:rsidRDefault="0078078D" w:rsidP="0078078D">
      <w:pPr>
        <w:jc w:val="both"/>
        <w:rPr>
          <w:rFonts w:ascii="Arial" w:hAnsi="Arial" w:cs="Arial"/>
          <w:sz w:val="18"/>
          <w:szCs w:val="18"/>
        </w:rPr>
      </w:pPr>
    </w:p>
    <w:p w14:paraId="0FB72780"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18</w:t>
      </w:r>
      <w:r w:rsidRPr="008443DE">
        <w:rPr>
          <w:rFonts w:ascii="Arial" w:hAnsi="Arial" w:cs="Arial"/>
          <w:color w:val="000000" w:themeColor="text1"/>
        </w:rPr>
        <w:fldChar w:fldCharType="end"/>
      </w:r>
      <w:r w:rsidRPr="008443DE">
        <w:rPr>
          <w:rFonts w:ascii="Arial" w:hAnsi="Arial" w:cs="Arial"/>
          <w:color w:val="000000" w:themeColor="text1"/>
        </w:rPr>
        <w:t>: Valparaíso</w:t>
      </w:r>
    </w:p>
    <w:p w14:paraId="007309FC"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E7D24AA" wp14:editId="21F4936F">
            <wp:extent cx="5067300" cy="380075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2101" cy="3804356"/>
                    </a:xfrm>
                    <a:prstGeom prst="rect">
                      <a:avLst/>
                    </a:prstGeom>
                    <a:noFill/>
                    <a:ln>
                      <a:noFill/>
                    </a:ln>
                  </pic:spPr>
                </pic:pic>
              </a:graphicData>
            </a:graphic>
          </wp:inline>
        </w:drawing>
      </w:r>
    </w:p>
    <w:p w14:paraId="5852A9AA" w14:textId="77777777" w:rsidR="0078078D" w:rsidRPr="00806C7B" w:rsidRDefault="0078078D" w:rsidP="0078078D">
      <w:pPr>
        <w:jc w:val="both"/>
        <w:rPr>
          <w:rFonts w:ascii="Arial" w:hAnsi="Arial" w:cs="Arial"/>
          <w:sz w:val="18"/>
          <w:szCs w:val="18"/>
        </w:rPr>
      </w:pPr>
    </w:p>
    <w:p w14:paraId="7643C389"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19</w:t>
      </w:r>
      <w:r w:rsidRPr="008443DE">
        <w:rPr>
          <w:rFonts w:ascii="Arial" w:hAnsi="Arial" w:cs="Arial"/>
          <w:color w:val="000000" w:themeColor="text1"/>
        </w:rPr>
        <w:fldChar w:fldCharType="end"/>
      </w:r>
      <w:r w:rsidRPr="008443DE">
        <w:rPr>
          <w:rFonts w:ascii="Arial" w:hAnsi="Arial" w:cs="Arial"/>
          <w:color w:val="000000" w:themeColor="text1"/>
        </w:rPr>
        <w:t>: Metropolitana</w:t>
      </w:r>
    </w:p>
    <w:p w14:paraId="20B14FD7"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3EC8BE99" wp14:editId="3644D30B">
            <wp:extent cx="5079625" cy="38100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2720" cy="3812322"/>
                    </a:xfrm>
                    <a:prstGeom prst="rect">
                      <a:avLst/>
                    </a:prstGeom>
                    <a:noFill/>
                    <a:ln>
                      <a:noFill/>
                    </a:ln>
                  </pic:spPr>
                </pic:pic>
              </a:graphicData>
            </a:graphic>
          </wp:inline>
        </w:drawing>
      </w:r>
    </w:p>
    <w:p w14:paraId="4D50A254" w14:textId="77777777" w:rsidR="0078078D" w:rsidRPr="00806C7B" w:rsidRDefault="0078078D" w:rsidP="0078078D">
      <w:pPr>
        <w:jc w:val="both"/>
        <w:rPr>
          <w:rFonts w:ascii="Arial" w:hAnsi="Arial" w:cs="Arial"/>
          <w:sz w:val="18"/>
          <w:szCs w:val="18"/>
        </w:rPr>
      </w:pPr>
    </w:p>
    <w:p w14:paraId="29704556"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20</w:t>
      </w:r>
      <w:r w:rsidRPr="008443DE">
        <w:rPr>
          <w:rFonts w:ascii="Arial" w:hAnsi="Arial" w:cs="Arial"/>
          <w:color w:val="000000" w:themeColor="text1"/>
        </w:rPr>
        <w:fldChar w:fldCharType="end"/>
      </w:r>
      <w:r w:rsidRPr="008443DE">
        <w:rPr>
          <w:rFonts w:ascii="Arial" w:hAnsi="Arial" w:cs="Arial"/>
          <w:color w:val="000000" w:themeColor="text1"/>
        </w:rPr>
        <w:t>: O’Higgins</w:t>
      </w:r>
    </w:p>
    <w:p w14:paraId="5320BF65"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09611036" wp14:editId="6BB79878">
            <wp:extent cx="4759609" cy="356997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8127" cy="3576359"/>
                    </a:xfrm>
                    <a:prstGeom prst="rect">
                      <a:avLst/>
                    </a:prstGeom>
                    <a:noFill/>
                    <a:ln>
                      <a:noFill/>
                    </a:ln>
                  </pic:spPr>
                </pic:pic>
              </a:graphicData>
            </a:graphic>
          </wp:inline>
        </w:drawing>
      </w:r>
    </w:p>
    <w:p w14:paraId="2A5B66A6" w14:textId="77777777" w:rsidR="0078078D" w:rsidRPr="00806C7B" w:rsidRDefault="0078078D" w:rsidP="0078078D">
      <w:pPr>
        <w:pStyle w:val="Descripcin"/>
        <w:jc w:val="both"/>
        <w:rPr>
          <w:rFonts w:ascii="Arial" w:hAnsi="Arial" w:cs="Arial"/>
        </w:rPr>
      </w:pPr>
    </w:p>
    <w:p w14:paraId="0F7DC9CC"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21</w:t>
      </w:r>
      <w:r w:rsidRPr="008443DE">
        <w:rPr>
          <w:rFonts w:ascii="Arial" w:hAnsi="Arial" w:cs="Arial"/>
          <w:color w:val="000000" w:themeColor="text1"/>
        </w:rPr>
        <w:fldChar w:fldCharType="end"/>
      </w:r>
      <w:r w:rsidRPr="008443DE">
        <w:rPr>
          <w:rFonts w:ascii="Arial" w:hAnsi="Arial" w:cs="Arial"/>
          <w:color w:val="000000" w:themeColor="text1"/>
        </w:rPr>
        <w:t>: Maule</w:t>
      </w:r>
    </w:p>
    <w:p w14:paraId="67B34244"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D611DEA" wp14:editId="11C5909F">
            <wp:extent cx="4541520" cy="3406392"/>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54316" cy="3415990"/>
                    </a:xfrm>
                    <a:prstGeom prst="rect">
                      <a:avLst/>
                    </a:prstGeom>
                    <a:noFill/>
                    <a:ln>
                      <a:noFill/>
                    </a:ln>
                  </pic:spPr>
                </pic:pic>
              </a:graphicData>
            </a:graphic>
          </wp:inline>
        </w:drawing>
      </w:r>
    </w:p>
    <w:p w14:paraId="63021C84" w14:textId="77777777" w:rsidR="0078078D" w:rsidRPr="00806C7B" w:rsidRDefault="0078078D" w:rsidP="0078078D">
      <w:pPr>
        <w:jc w:val="both"/>
        <w:rPr>
          <w:rFonts w:ascii="Arial" w:hAnsi="Arial" w:cs="Arial"/>
          <w:sz w:val="18"/>
          <w:szCs w:val="18"/>
        </w:rPr>
      </w:pPr>
    </w:p>
    <w:p w14:paraId="630CF0C8"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22</w:t>
      </w:r>
      <w:r w:rsidRPr="008443DE">
        <w:rPr>
          <w:rFonts w:ascii="Arial" w:hAnsi="Arial" w:cs="Arial"/>
          <w:color w:val="000000" w:themeColor="text1"/>
        </w:rPr>
        <w:fldChar w:fldCharType="end"/>
      </w:r>
      <w:r w:rsidRPr="008443DE">
        <w:rPr>
          <w:rFonts w:ascii="Arial" w:hAnsi="Arial" w:cs="Arial"/>
          <w:color w:val="000000" w:themeColor="text1"/>
        </w:rPr>
        <w:t>: Biobío</w:t>
      </w:r>
    </w:p>
    <w:p w14:paraId="027E1A07"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6349EBEA" wp14:editId="25EC6D24">
            <wp:extent cx="5234940" cy="392649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0673" cy="3930795"/>
                    </a:xfrm>
                    <a:prstGeom prst="rect">
                      <a:avLst/>
                    </a:prstGeom>
                    <a:noFill/>
                    <a:ln>
                      <a:noFill/>
                    </a:ln>
                  </pic:spPr>
                </pic:pic>
              </a:graphicData>
            </a:graphic>
          </wp:inline>
        </w:drawing>
      </w:r>
    </w:p>
    <w:p w14:paraId="3AB92B33" w14:textId="77777777" w:rsidR="0078078D" w:rsidRPr="008443DE" w:rsidRDefault="0078078D" w:rsidP="0078078D">
      <w:pPr>
        <w:jc w:val="both"/>
        <w:rPr>
          <w:rFonts w:ascii="Arial" w:hAnsi="Arial" w:cs="Arial"/>
          <w:color w:val="000000" w:themeColor="text1"/>
          <w:sz w:val="18"/>
          <w:szCs w:val="18"/>
        </w:rPr>
      </w:pPr>
    </w:p>
    <w:p w14:paraId="6CBB2742" w14:textId="77777777" w:rsidR="0078078D" w:rsidRPr="008443DE" w:rsidRDefault="0078078D" w:rsidP="0078078D">
      <w:pPr>
        <w:pStyle w:val="Descripcin"/>
        <w:jc w:val="both"/>
        <w:rPr>
          <w:rFonts w:ascii="Arial" w:hAnsi="Arial" w:cs="Arial"/>
          <w:color w:val="000000" w:themeColor="text1"/>
          <w:lang w:val="es-CL"/>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23</w:t>
      </w:r>
      <w:r w:rsidRPr="008443DE">
        <w:rPr>
          <w:rFonts w:ascii="Arial" w:hAnsi="Arial" w:cs="Arial"/>
          <w:color w:val="000000" w:themeColor="text1"/>
        </w:rPr>
        <w:fldChar w:fldCharType="end"/>
      </w:r>
      <w:r w:rsidRPr="008443DE">
        <w:rPr>
          <w:rFonts w:ascii="Arial" w:hAnsi="Arial" w:cs="Arial"/>
          <w:color w:val="000000" w:themeColor="text1"/>
        </w:rPr>
        <w:t>: Araucanía</w:t>
      </w:r>
    </w:p>
    <w:p w14:paraId="62DDF6C0"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A23BE97" wp14:editId="48538FC1">
            <wp:extent cx="5052060" cy="3789326"/>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65584" cy="3799470"/>
                    </a:xfrm>
                    <a:prstGeom prst="rect">
                      <a:avLst/>
                    </a:prstGeom>
                    <a:noFill/>
                    <a:ln>
                      <a:noFill/>
                    </a:ln>
                  </pic:spPr>
                </pic:pic>
              </a:graphicData>
            </a:graphic>
          </wp:inline>
        </w:drawing>
      </w:r>
    </w:p>
    <w:p w14:paraId="7850139D" w14:textId="77777777" w:rsidR="0078078D" w:rsidRPr="008443DE" w:rsidRDefault="0078078D" w:rsidP="0078078D">
      <w:pPr>
        <w:pStyle w:val="Descripcin"/>
        <w:jc w:val="both"/>
        <w:rPr>
          <w:rFonts w:ascii="Arial" w:hAnsi="Arial" w:cs="Arial"/>
          <w:color w:val="000000" w:themeColor="text1"/>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24</w:t>
      </w:r>
      <w:r w:rsidRPr="008443DE">
        <w:rPr>
          <w:rFonts w:ascii="Arial" w:hAnsi="Arial" w:cs="Arial"/>
          <w:color w:val="000000" w:themeColor="text1"/>
        </w:rPr>
        <w:fldChar w:fldCharType="end"/>
      </w:r>
      <w:r w:rsidRPr="008443DE">
        <w:rPr>
          <w:rFonts w:ascii="Arial" w:hAnsi="Arial" w:cs="Arial"/>
          <w:color w:val="000000" w:themeColor="text1"/>
        </w:rPr>
        <w:t>: Los Ríos</w:t>
      </w:r>
    </w:p>
    <w:p w14:paraId="330D7582"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48BEC457" wp14:editId="597F26A7">
            <wp:extent cx="4762500" cy="3572139"/>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70560" cy="3578184"/>
                    </a:xfrm>
                    <a:prstGeom prst="rect">
                      <a:avLst/>
                    </a:prstGeom>
                    <a:noFill/>
                    <a:ln>
                      <a:noFill/>
                    </a:ln>
                  </pic:spPr>
                </pic:pic>
              </a:graphicData>
            </a:graphic>
          </wp:inline>
        </w:drawing>
      </w:r>
    </w:p>
    <w:p w14:paraId="2661BF4A" w14:textId="77777777" w:rsidR="0078078D" w:rsidRPr="00806C7B" w:rsidRDefault="0078078D" w:rsidP="0078078D">
      <w:pPr>
        <w:pStyle w:val="Descripcin"/>
        <w:jc w:val="both"/>
        <w:rPr>
          <w:rFonts w:ascii="Arial" w:hAnsi="Arial" w:cs="Arial"/>
        </w:rPr>
      </w:pPr>
    </w:p>
    <w:p w14:paraId="0EF4432A" w14:textId="77777777" w:rsidR="0078078D" w:rsidRPr="008443DE" w:rsidRDefault="0078078D" w:rsidP="0078078D">
      <w:pPr>
        <w:pStyle w:val="Descripcin"/>
        <w:jc w:val="both"/>
        <w:rPr>
          <w:rFonts w:ascii="Arial" w:hAnsi="Arial" w:cs="Arial"/>
          <w:color w:val="000000" w:themeColor="text1"/>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25</w:t>
      </w:r>
      <w:r w:rsidRPr="008443DE">
        <w:rPr>
          <w:rFonts w:ascii="Arial" w:hAnsi="Arial" w:cs="Arial"/>
          <w:color w:val="000000" w:themeColor="text1"/>
        </w:rPr>
        <w:fldChar w:fldCharType="end"/>
      </w:r>
      <w:r w:rsidRPr="008443DE">
        <w:rPr>
          <w:rFonts w:ascii="Arial" w:hAnsi="Arial" w:cs="Arial"/>
          <w:color w:val="000000" w:themeColor="text1"/>
        </w:rPr>
        <w:t>: Los Lagos</w:t>
      </w:r>
    </w:p>
    <w:p w14:paraId="4BC16E76"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7DFAC7D4" wp14:editId="18D11730">
            <wp:extent cx="4892040" cy="3669301"/>
            <wp:effectExtent l="0" t="0" r="381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02523" cy="3677164"/>
                    </a:xfrm>
                    <a:prstGeom prst="rect">
                      <a:avLst/>
                    </a:prstGeom>
                    <a:noFill/>
                    <a:ln>
                      <a:noFill/>
                    </a:ln>
                  </pic:spPr>
                </pic:pic>
              </a:graphicData>
            </a:graphic>
          </wp:inline>
        </w:drawing>
      </w:r>
    </w:p>
    <w:p w14:paraId="56B7744A" w14:textId="77777777" w:rsidR="0078078D" w:rsidRPr="00806C7B" w:rsidRDefault="0078078D" w:rsidP="0078078D">
      <w:pPr>
        <w:jc w:val="both"/>
        <w:rPr>
          <w:rFonts w:ascii="Arial" w:hAnsi="Arial" w:cs="Arial"/>
          <w:sz w:val="18"/>
          <w:szCs w:val="18"/>
        </w:rPr>
      </w:pPr>
    </w:p>
    <w:p w14:paraId="56F52967" w14:textId="77777777" w:rsidR="0078078D" w:rsidRPr="008443DE" w:rsidRDefault="0078078D" w:rsidP="0078078D">
      <w:pPr>
        <w:pStyle w:val="Descripcin"/>
        <w:jc w:val="both"/>
        <w:rPr>
          <w:rFonts w:ascii="Arial" w:hAnsi="Arial" w:cs="Arial"/>
          <w:color w:val="000000" w:themeColor="text1"/>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26</w:t>
      </w:r>
      <w:r w:rsidRPr="008443DE">
        <w:rPr>
          <w:rFonts w:ascii="Arial" w:hAnsi="Arial" w:cs="Arial"/>
          <w:color w:val="000000" w:themeColor="text1"/>
        </w:rPr>
        <w:fldChar w:fldCharType="end"/>
      </w:r>
      <w:r w:rsidRPr="008443DE">
        <w:rPr>
          <w:rFonts w:ascii="Arial" w:hAnsi="Arial" w:cs="Arial"/>
          <w:color w:val="000000" w:themeColor="text1"/>
        </w:rPr>
        <w:t>: Aysén</w:t>
      </w:r>
    </w:p>
    <w:p w14:paraId="16422B30"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287359FD" wp14:editId="6C5018AC">
            <wp:extent cx="4795165" cy="3596640"/>
            <wp:effectExtent l="0" t="0" r="5715"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07530" cy="3605914"/>
                    </a:xfrm>
                    <a:prstGeom prst="rect">
                      <a:avLst/>
                    </a:prstGeom>
                    <a:noFill/>
                    <a:ln>
                      <a:noFill/>
                    </a:ln>
                  </pic:spPr>
                </pic:pic>
              </a:graphicData>
            </a:graphic>
          </wp:inline>
        </w:drawing>
      </w:r>
    </w:p>
    <w:p w14:paraId="037F90F4" w14:textId="77777777" w:rsidR="0078078D" w:rsidRPr="00806C7B" w:rsidRDefault="0078078D" w:rsidP="0078078D">
      <w:pPr>
        <w:jc w:val="both"/>
        <w:rPr>
          <w:rFonts w:ascii="Arial" w:hAnsi="Arial" w:cs="Arial"/>
          <w:sz w:val="18"/>
          <w:szCs w:val="18"/>
        </w:rPr>
      </w:pPr>
    </w:p>
    <w:p w14:paraId="4FE8A32D" w14:textId="77777777" w:rsidR="0078078D" w:rsidRPr="008443DE" w:rsidRDefault="0078078D" w:rsidP="0078078D">
      <w:pPr>
        <w:pStyle w:val="Descripcin"/>
        <w:jc w:val="both"/>
        <w:rPr>
          <w:rFonts w:ascii="Arial" w:hAnsi="Arial" w:cs="Arial"/>
          <w:color w:val="000000" w:themeColor="text1"/>
        </w:rPr>
      </w:pPr>
    </w:p>
    <w:p w14:paraId="2AC8DA94" w14:textId="77777777" w:rsidR="0078078D" w:rsidRPr="008443DE" w:rsidRDefault="0078078D" w:rsidP="0078078D">
      <w:pPr>
        <w:pStyle w:val="Descripcin"/>
        <w:jc w:val="both"/>
        <w:rPr>
          <w:rFonts w:ascii="Arial" w:hAnsi="Arial" w:cs="Arial"/>
          <w:color w:val="000000" w:themeColor="text1"/>
        </w:rPr>
      </w:pPr>
      <w:r w:rsidRPr="008443DE">
        <w:rPr>
          <w:rFonts w:ascii="Arial" w:hAnsi="Arial" w:cs="Arial"/>
          <w:color w:val="000000" w:themeColor="text1"/>
        </w:rPr>
        <w:t xml:space="preserve">Figura </w:t>
      </w:r>
      <w:r w:rsidRPr="008443DE">
        <w:rPr>
          <w:rFonts w:ascii="Arial" w:hAnsi="Arial" w:cs="Arial"/>
          <w:color w:val="000000" w:themeColor="text1"/>
        </w:rPr>
        <w:fldChar w:fldCharType="begin"/>
      </w:r>
      <w:r w:rsidRPr="008443DE">
        <w:rPr>
          <w:rFonts w:ascii="Arial" w:hAnsi="Arial" w:cs="Arial"/>
          <w:color w:val="000000" w:themeColor="text1"/>
        </w:rPr>
        <w:instrText xml:space="preserve"> SEQ Figura \* ARABIC </w:instrText>
      </w:r>
      <w:r w:rsidRPr="008443DE">
        <w:rPr>
          <w:rFonts w:ascii="Arial" w:hAnsi="Arial" w:cs="Arial"/>
          <w:color w:val="000000" w:themeColor="text1"/>
        </w:rPr>
        <w:fldChar w:fldCharType="separate"/>
      </w:r>
      <w:r w:rsidRPr="008443DE">
        <w:rPr>
          <w:rFonts w:ascii="Arial" w:hAnsi="Arial" w:cs="Arial"/>
          <w:noProof/>
          <w:color w:val="000000" w:themeColor="text1"/>
        </w:rPr>
        <w:t>27</w:t>
      </w:r>
      <w:r w:rsidRPr="008443DE">
        <w:rPr>
          <w:rFonts w:ascii="Arial" w:hAnsi="Arial" w:cs="Arial"/>
          <w:color w:val="000000" w:themeColor="text1"/>
        </w:rPr>
        <w:fldChar w:fldCharType="end"/>
      </w:r>
      <w:r w:rsidRPr="008443DE">
        <w:rPr>
          <w:rFonts w:ascii="Arial" w:hAnsi="Arial" w:cs="Arial"/>
          <w:color w:val="000000" w:themeColor="text1"/>
        </w:rPr>
        <w:t>: Magallanes</w:t>
      </w:r>
    </w:p>
    <w:p w14:paraId="76762273" w14:textId="77777777" w:rsidR="0078078D" w:rsidRPr="00806C7B" w:rsidRDefault="0078078D" w:rsidP="0078078D">
      <w:pPr>
        <w:jc w:val="both"/>
        <w:rPr>
          <w:rFonts w:ascii="Arial" w:hAnsi="Arial" w:cs="Arial"/>
          <w:sz w:val="18"/>
          <w:szCs w:val="18"/>
        </w:rPr>
      </w:pPr>
      <w:r w:rsidRPr="00806C7B">
        <w:rPr>
          <w:rFonts w:ascii="Arial" w:hAnsi="Arial" w:cs="Arial"/>
          <w:noProof/>
          <w:sz w:val="18"/>
          <w:szCs w:val="18"/>
        </w:rPr>
        <w:drawing>
          <wp:inline distT="0" distB="0" distL="0" distR="0" wp14:anchorId="57CF6F8D" wp14:editId="4BF751CF">
            <wp:extent cx="5099943" cy="3825240"/>
            <wp:effectExtent l="0" t="0" r="5715"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0960" cy="3826003"/>
                    </a:xfrm>
                    <a:prstGeom prst="rect">
                      <a:avLst/>
                    </a:prstGeom>
                    <a:noFill/>
                    <a:ln>
                      <a:noFill/>
                    </a:ln>
                  </pic:spPr>
                </pic:pic>
              </a:graphicData>
            </a:graphic>
          </wp:inline>
        </w:drawing>
      </w:r>
    </w:p>
    <w:p w14:paraId="2D1488F2" w14:textId="77777777" w:rsidR="0078078D" w:rsidRPr="00806C7B" w:rsidRDefault="0078078D" w:rsidP="0078078D">
      <w:pPr>
        <w:jc w:val="both"/>
        <w:rPr>
          <w:rFonts w:ascii="Arial" w:hAnsi="Arial" w:cs="Arial"/>
          <w:sz w:val="18"/>
          <w:szCs w:val="18"/>
        </w:rPr>
      </w:pPr>
    </w:p>
    <w:p w14:paraId="07D66670" w14:textId="77777777" w:rsidR="0078078D" w:rsidRPr="00806C7B" w:rsidRDefault="0078078D" w:rsidP="0078078D">
      <w:pPr>
        <w:jc w:val="both"/>
        <w:rPr>
          <w:rFonts w:ascii="Arial" w:hAnsi="Arial" w:cs="Arial"/>
          <w:sz w:val="18"/>
          <w:szCs w:val="18"/>
        </w:rPr>
      </w:pPr>
    </w:p>
    <w:p w14:paraId="472484D8" w14:textId="77777777" w:rsidR="0078078D" w:rsidRPr="00806C7B" w:rsidRDefault="0078078D" w:rsidP="0078078D">
      <w:pPr>
        <w:jc w:val="both"/>
        <w:rPr>
          <w:rFonts w:ascii="Arial" w:hAnsi="Arial" w:cs="Arial"/>
          <w:sz w:val="18"/>
          <w:szCs w:val="18"/>
        </w:rPr>
      </w:pPr>
    </w:p>
    <w:p w14:paraId="5F09281C" w14:textId="77777777" w:rsidR="0078078D" w:rsidRPr="00806C7B" w:rsidRDefault="0078078D" w:rsidP="0078078D">
      <w:pPr>
        <w:jc w:val="both"/>
        <w:rPr>
          <w:rFonts w:ascii="Arial" w:hAnsi="Arial" w:cs="Arial"/>
          <w:sz w:val="18"/>
          <w:szCs w:val="18"/>
        </w:rPr>
      </w:pPr>
    </w:p>
    <w:p w14:paraId="7D54AB9C" w14:textId="77777777" w:rsidR="0078078D" w:rsidRPr="00806C7B" w:rsidRDefault="0078078D" w:rsidP="0078078D">
      <w:pPr>
        <w:jc w:val="both"/>
        <w:rPr>
          <w:rFonts w:ascii="Arial" w:hAnsi="Arial" w:cs="Arial"/>
          <w:sz w:val="18"/>
          <w:szCs w:val="18"/>
        </w:rPr>
      </w:pPr>
    </w:p>
    <w:p w14:paraId="6EE7EDC0" w14:textId="77777777" w:rsidR="0078078D" w:rsidRPr="00806C7B" w:rsidRDefault="0078078D" w:rsidP="0078078D">
      <w:pPr>
        <w:jc w:val="both"/>
        <w:rPr>
          <w:rFonts w:ascii="Arial" w:eastAsiaTheme="majorEastAsia" w:hAnsi="Arial" w:cs="Arial"/>
          <w:bCs/>
          <w:sz w:val="22"/>
        </w:rPr>
      </w:pPr>
    </w:p>
    <w:sectPr w:rsidR="0078078D" w:rsidRPr="00806C7B" w:rsidSect="00933818">
      <w:footerReference w:type="default" r:id="rId41"/>
      <w:footerReference w:type="first" r:id="rId42"/>
      <w:pgSz w:w="11906" w:h="16838"/>
      <w:pgMar w:top="1417" w:right="1133" w:bottom="1417" w:left="1134" w:header="737" w:footer="462"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97844" w14:textId="77777777" w:rsidR="00302B19" w:rsidRDefault="00302B19" w:rsidP="00BA1ED2">
      <w:pPr>
        <w:spacing w:after="0" w:line="240" w:lineRule="auto"/>
      </w:pPr>
      <w:r>
        <w:separator/>
      </w:r>
    </w:p>
  </w:endnote>
  <w:endnote w:type="continuationSeparator" w:id="0">
    <w:p w14:paraId="5FBF20C2" w14:textId="77777777" w:rsidR="00302B19" w:rsidRDefault="00302B19" w:rsidP="00BA1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LM Roman 12">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CD73D" w14:textId="77777777" w:rsidR="00E161FF" w:rsidRDefault="00E161FF" w:rsidP="0078078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6247F49" w14:textId="77777777" w:rsidR="00E161FF" w:rsidRDefault="00E161FF" w:rsidP="000120F4">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EDB8F" w14:textId="3EDCFA40" w:rsidR="00E161FF" w:rsidRDefault="00E161FF" w:rsidP="00DC6E15">
    <w:pPr>
      <w:pStyle w:val="Piedepgina"/>
      <w:tabs>
        <w:tab w:val="clear" w:pos="8504"/>
        <w:tab w:val="right" w:pos="9214"/>
      </w:tabs>
      <w:ind w:left="-567" w:right="-425"/>
    </w:pPr>
    <w:r w:rsidRPr="00CC3912">
      <w:rPr>
        <w:rFonts w:asciiTheme="minorHAnsi" w:eastAsia="Times New Roman" w:hAnsiTheme="minorHAnsi" w:cs="Arial"/>
        <w:b/>
        <w:noProof/>
        <w:sz w:val="28"/>
        <w:szCs w:val="28"/>
      </w:rPr>
      <w:drawing>
        <wp:inline distT="0" distB="0" distL="0" distR="0" wp14:anchorId="3E7944F6" wp14:editId="4D5777CB">
          <wp:extent cx="1967413" cy="529527"/>
          <wp:effectExtent l="0" t="0" r="0" b="4445"/>
          <wp:docPr id="23" name="Imagen 23"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499" cy="554312"/>
                  </a:xfrm>
                  <a:prstGeom prst="rect">
                    <a:avLst/>
                  </a:prstGeom>
                  <a:noFill/>
                  <a:ln>
                    <a:noFill/>
                  </a:ln>
                </pic:spPr>
              </pic:pic>
            </a:graphicData>
          </a:graphic>
        </wp:inline>
      </w:drawing>
    </w:r>
  </w:p>
  <w:p w14:paraId="00259EE4" w14:textId="77777777" w:rsidR="00E161FF" w:rsidRDefault="00E161FF">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1EDEE" w14:textId="3BB6BE80" w:rsidR="00E161FF" w:rsidRDefault="00E161FF" w:rsidP="00DC6E15">
    <w:pPr>
      <w:pStyle w:val="Piedepgina"/>
      <w:ind w:left="-567" w:right="-425"/>
    </w:pPr>
    <w:r w:rsidRPr="00CC3912">
      <w:rPr>
        <w:rFonts w:asciiTheme="minorHAnsi" w:eastAsia="Times New Roman" w:hAnsiTheme="minorHAnsi" w:cs="Arial"/>
        <w:b/>
        <w:noProof/>
        <w:sz w:val="28"/>
        <w:szCs w:val="28"/>
      </w:rPr>
      <w:drawing>
        <wp:inline distT="0" distB="0" distL="0" distR="0" wp14:anchorId="334E125F" wp14:editId="1B071C1F">
          <wp:extent cx="2917362" cy="785204"/>
          <wp:effectExtent l="0" t="0" r="3810" b="2540"/>
          <wp:docPr id="24" name="Imagen 24"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17362" cy="785204"/>
                  </a:xfrm>
                  <a:prstGeom prst="rect">
                    <a:avLst/>
                  </a:prstGeom>
                  <a:noFill/>
                  <a:ln>
                    <a:noFill/>
                  </a:ln>
                </pic:spPr>
              </pic:pic>
            </a:graphicData>
          </a:graphic>
        </wp:inline>
      </w:drawing>
    </w:r>
    <w:r>
      <w:tab/>
      <w:t xml:space="preserve">    </w:t>
    </w:r>
    <w: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B69C5" w14:textId="77777777" w:rsidR="00E161FF" w:rsidRPr="00AF42E2" w:rsidRDefault="00E161FF" w:rsidP="00933818">
    <w:pPr>
      <w:pStyle w:val="Piedepgina"/>
      <w:tabs>
        <w:tab w:val="clear" w:pos="8504"/>
      </w:tabs>
      <w:jc w:val="right"/>
      <w:rPr>
        <w:rFonts w:ascii="Arial" w:hAnsi="Arial" w:cs="Arial"/>
        <w:sz w:val="20"/>
        <w:szCs w:val="20"/>
      </w:rPr>
    </w:pPr>
    <w:r w:rsidRPr="00AF42E2">
      <w:rPr>
        <w:rFonts w:ascii="Arial" w:hAnsi="Arial" w:cs="Arial"/>
        <w:sz w:val="20"/>
        <w:szCs w:val="20"/>
      </w:rPr>
      <w:fldChar w:fldCharType="begin"/>
    </w:r>
    <w:r w:rsidRPr="00AF42E2">
      <w:rPr>
        <w:rFonts w:ascii="Arial" w:hAnsi="Arial" w:cs="Arial"/>
        <w:sz w:val="20"/>
        <w:szCs w:val="20"/>
      </w:rPr>
      <w:instrText xml:space="preserve"> PAGE   \* MERGEFORMAT </w:instrText>
    </w:r>
    <w:r w:rsidRPr="00AF42E2">
      <w:rPr>
        <w:rFonts w:ascii="Arial" w:hAnsi="Arial" w:cs="Arial"/>
        <w:sz w:val="20"/>
        <w:szCs w:val="20"/>
      </w:rPr>
      <w:fldChar w:fldCharType="separate"/>
    </w:r>
    <w:r w:rsidR="000269CA">
      <w:rPr>
        <w:rFonts w:ascii="Arial" w:hAnsi="Arial" w:cs="Arial"/>
        <w:noProof/>
        <w:sz w:val="20"/>
        <w:szCs w:val="20"/>
      </w:rPr>
      <w:t>33</w:t>
    </w:r>
    <w:r w:rsidRPr="00AF42E2">
      <w:rPr>
        <w:rFonts w:ascii="Arial" w:hAnsi="Arial" w:cs="Arial"/>
        <w:noProof/>
        <w:sz w:val="20"/>
        <w:szCs w:val="20"/>
      </w:rPr>
      <w:fldChar w:fldCharType="end"/>
    </w:r>
  </w:p>
  <w:p w14:paraId="53F3CE71" w14:textId="77777777" w:rsidR="00E161FF" w:rsidRDefault="00E161FF">
    <w:r w:rsidRPr="00CC3912">
      <w:rPr>
        <w:rFonts w:asciiTheme="minorHAnsi" w:eastAsia="Times New Roman" w:hAnsiTheme="minorHAnsi" w:cs="Arial"/>
        <w:b/>
        <w:noProof/>
        <w:sz w:val="28"/>
        <w:szCs w:val="28"/>
      </w:rPr>
      <w:drawing>
        <wp:inline distT="0" distB="0" distL="0" distR="0" wp14:anchorId="7BD575D0" wp14:editId="4715AFFD">
          <wp:extent cx="1967413" cy="529527"/>
          <wp:effectExtent l="0" t="0" r="0" b="4445"/>
          <wp:docPr id="16" name="Imagen 16"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499" cy="554312"/>
                  </a:xfrm>
                  <a:prstGeom prst="rect">
                    <a:avLst/>
                  </a:prstGeom>
                  <a:noFill/>
                  <a:ln>
                    <a:noFill/>
                  </a:ln>
                </pic:spPr>
              </pic:pic>
            </a:graphicData>
          </a:graphic>
        </wp:inline>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092633"/>
      <w:docPartObj>
        <w:docPartGallery w:val="Page Numbers (Bottom of Page)"/>
        <w:docPartUnique/>
      </w:docPartObj>
    </w:sdtPr>
    <w:sdtEndPr>
      <w:rPr>
        <w:rFonts w:asciiTheme="minorHAnsi" w:hAnsiTheme="minorHAnsi"/>
        <w:sz w:val="20"/>
      </w:rPr>
    </w:sdtEndPr>
    <w:sdtContent>
      <w:p w14:paraId="782C1C24" w14:textId="710051A2" w:rsidR="00E161FF" w:rsidRPr="00290FA6" w:rsidRDefault="00E161FF">
        <w:pPr>
          <w:pStyle w:val="Piedepgina"/>
          <w:jc w:val="right"/>
          <w:rPr>
            <w:rFonts w:asciiTheme="minorHAnsi" w:hAnsiTheme="minorHAnsi"/>
            <w:sz w:val="20"/>
          </w:rPr>
        </w:pPr>
        <w:r w:rsidRPr="00290FA6">
          <w:rPr>
            <w:rFonts w:asciiTheme="minorHAnsi" w:hAnsiTheme="minorHAnsi"/>
            <w:sz w:val="20"/>
          </w:rPr>
          <w:fldChar w:fldCharType="begin"/>
        </w:r>
        <w:r w:rsidRPr="00290FA6">
          <w:rPr>
            <w:rFonts w:asciiTheme="minorHAnsi" w:hAnsiTheme="minorHAnsi"/>
            <w:sz w:val="20"/>
          </w:rPr>
          <w:instrText xml:space="preserve"> PAGE   \* MERGEFORMAT </w:instrText>
        </w:r>
        <w:r w:rsidRPr="00290FA6">
          <w:rPr>
            <w:rFonts w:asciiTheme="minorHAnsi" w:hAnsiTheme="minorHAnsi"/>
            <w:sz w:val="20"/>
          </w:rPr>
          <w:fldChar w:fldCharType="separate"/>
        </w:r>
        <w:r w:rsidR="000269CA">
          <w:rPr>
            <w:rFonts w:asciiTheme="minorHAnsi" w:hAnsiTheme="minorHAnsi"/>
            <w:noProof/>
            <w:sz w:val="20"/>
          </w:rPr>
          <w:t>1</w:t>
        </w:r>
        <w:r w:rsidRPr="00290FA6">
          <w:rPr>
            <w:rFonts w:asciiTheme="minorHAnsi" w:hAnsiTheme="minorHAnsi"/>
            <w:noProof/>
            <w:sz w:val="20"/>
          </w:rPr>
          <w:fldChar w:fldCharType="end"/>
        </w:r>
      </w:p>
    </w:sdtContent>
  </w:sdt>
  <w:p w14:paraId="5DF0058D" w14:textId="7262833B" w:rsidR="00E161FF" w:rsidRDefault="00E161FF">
    <w:pPr>
      <w:pStyle w:val="Piedepgina"/>
    </w:pPr>
    <w:r w:rsidRPr="00CC3912">
      <w:rPr>
        <w:rFonts w:asciiTheme="minorHAnsi" w:eastAsia="Times New Roman" w:hAnsiTheme="minorHAnsi" w:cs="Arial"/>
        <w:b/>
        <w:noProof/>
        <w:sz w:val="28"/>
        <w:szCs w:val="28"/>
      </w:rPr>
      <w:drawing>
        <wp:inline distT="0" distB="0" distL="0" distR="0" wp14:anchorId="48515802" wp14:editId="73AA1C04">
          <wp:extent cx="1967413" cy="529527"/>
          <wp:effectExtent l="0" t="0" r="0" b="4445"/>
          <wp:docPr id="13" name="Imagen 13" descr="C:\Users\Lorena\Desktop\LORE_LILLO\INSTITUCIONAL\LOGOTIPO\Logo_oficial_rimisp_con_f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a\Desktop\LORE_LILLO\INSTITUCIONAL\LOGOTIPO\Logo_oficial_rimisp_con_fra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9499" cy="554312"/>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1592B" w14:textId="77777777" w:rsidR="00302B19" w:rsidRDefault="00302B19" w:rsidP="00BA1ED2">
      <w:pPr>
        <w:spacing w:after="0" w:line="240" w:lineRule="auto"/>
      </w:pPr>
      <w:r>
        <w:separator/>
      </w:r>
    </w:p>
  </w:footnote>
  <w:footnote w:type="continuationSeparator" w:id="0">
    <w:p w14:paraId="1502D878" w14:textId="77777777" w:rsidR="00302B19" w:rsidRDefault="00302B19" w:rsidP="00BA1E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7BA1" w14:textId="5A658B49" w:rsidR="00E161FF" w:rsidRDefault="00E161FF" w:rsidP="00CC3912">
    <w:pPr>
      <w:tabs>
        <w:tab w:val="left" w:pos="420"/>
      </w:tabs>
      <w:suppressAutoHyphens/>
      <w:spacing w:after="0" w:line="240" w:lineRule="auto"/>
      <w:ind w:right="-851"/>
    </w:pPr>
    <w:r>
      <w:rPr>
        <w:rFonts w:ascii="Arial" w:eastAsia="Times New Roman" w:hAnsi="Arial" w:cs="Arial"/>
        <w:b/>
        <w:bCs/>
        <w:sz w:val="32"/>
        <w:szCs w:val="32"/>
        <w:lang w:val="es-ES" w:eastAsia="ar-SA"/>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1B1B"/>
    <w:multiLevelType w:val="hybridMultilevel"/>
    <w:tmpl w:val="409CF4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F32840"/>
    <w:multiLevelType w:val="hybridMultilevel"/>
    <w:tmpl w:val="B148AB34"/>
    <w:lvl w:ilvl="0" w:tplc="323A3AA8">
      <w:start w:val="1"/>
      <w:numFmt w:val="decimal"/>
      <w:lvlText w:val="%1."/>
      <w:lvlJc w:val="left"/>
      <w:pPr>
        <w:ind w:left="1065" w:hanging="360"/>
      </w:pPr>
    </w:lvl>
    <w:lvl w:ilvl="1" w:tplc="340A0019">
      <w:start w:val="1"/>
      <w:numFmt w:val="lowerLetter"/>
      <w:lvlText w:val="%2."/>
      <w:lvlJc w:val="left"/>
      <w:pPr>
        <w:ind w:left="1785"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
    <w:nsid w:val="115930F0"/>
    <w:multiLevelType w:val="hybridMultilevel"/>
    <w:tmpl w:val="6DAAB1A2"/>
    <w:lvl w:ilvl="0" w:tplc="CC0ED63C">
      <w:start w:val="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C940283"/>
    <w:multiLevelType w:val="hybridMultilevel"/>
    <w:tmpl w:val="14C6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FB2B32"/>
    <w:multiLevelType w:val="hybridMultilevel"/>
    <w:tmpl w:val="AEB6FD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7C95284"/>
    <w:multiLevelType w:val="hybridMultilevel"/>
    <w:tmpl w:val="961659F6"/>
    <w:lvl w:ilvl="0" w:tplc="3C863EE0">
      <w:start w:val="5"/>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3832156A"/>
    <w:multiLevelType w:val="hybridMultilevel"/>
    <w:tmpl w:val="16729218"/>
    <w:lvl w:ilvl="0" w:tplc="7610B974">
      <w:start w:val="1"/>
      <w:numFmt w:val="bullet"/>
      <w:lvlText w:val=""/>
      <w:lvlJc w:val="left"/>
      <w:pPr>
        <w:ind w:left="1785" w:hanging="360"/>
      </w:pPr>
      <w:rPr>
        <w:rFonts w:ascii="Wingdings" w:hAnsi="Wingdings" w:hint="default"/>
        <w:color w:val="auto"/>
      </w:rPr>
    </w:lvl>
    <w:lvl w:ilvl="1" w:tplc="340A0003">
      <w:start w:val="1"/>
      <w:numFmt w:val="bullet"/>
      <w:lvlText w:val="o"/>
      <w:lvlJc w:val="left"/>
      <w:pPr>
        <w:ind w:left="2505" w:hanging="360"/>
      </w:pPr>
      <w:rPr>
        <w:rFonts w:ascii="Courier New" w:hAnsi="Courier New" w:cs="Courier New" w:hint="default"/>
      </w:rPr>
    </w:lvl>
    <w:lvl w:ilvl="2" w:tplc="2620EADE">
      <w:numFmt w:val="bullet"/>
      <w:lvlText w:val="-"/>
      <w:lvlJc w:val="left"/>
      <w:pPr>
        <w:ind w:left="3225" w:hanging="360"/>
      </w:pPr>
      <w:rPr>
        <w:rFonts w:ascii="Calibri" w:eastAsia="Calibri" w:hAnsi="Calibri" w:cs="Calibri" w:hint="default"/>
      </w:rPr>
    </w:lvl>
    <w:lvl w:ilvl="3" w:tplc="340A0001" w:tentative="1">
      <w:start w:val="1"/>
      <w:numFmt w:val="bullet"/>
      <w:lvlText w:val=""/>
      <w:lvlJc w:val="left"/>
      <w:pPr>
        <w:ind w:left="3945" w:hanging="360"/>
      </w:pPr>
      <w:rPr>
        <w:rFonts w:ascii="Symbol" w:hAnsi="Symbol" w:hint="default"/>
      </w:rPr>
    </w:lvl>
    <w:lvl w:ilvl="4" w:tplc="340A0003" w:tentative="1">
      <w:start w:val="1"/>
      <w:numFmt w:val="bullet"/>
      <w:lvlText w:val="o"/>
      <w:lvlJc w:val="left"/>
      <w:pPr>
        <w:ind w:left="4665" w:hanging="360"/>
      </w:pPr>
      <w:rPr>
        <w:rFonts w:ascii="Courier New" w:hAnsi="Courier New" w:cs="Courier New" w:hint="default"/>
      </w:rPr>
    </w:lvl>
    <w:lvl w:ilvl="5" w:tplc="340A0005" w:tentative="1">
      <w:start w:val="1"/>
      <w:numFmt w:val="bullet"/>
      <w:lvlText w:val=""/>
      <w:lvlJc w:val="left"/>
      <w:pPr>
        <w:ind w:left="5385" w:hanging="360"/>
      </w:pPr>
      <w:rPr>
        <w:rFonts w:ascii="Wingdings" w:hAnsi="Wingdings" w:hint="default"/>
      </w:rPr>
    </w:lvl>
    <w:lvl w:ilvl="6" w:tplc="340A0001" w:tentative="1">
      <w:start w:val="1"/>
      <w:numFmt w:val="bullet"/>
      <w:lvlText w:val=""/>
      <w:lvlJc w:val="left"/>
      <w:pPr>
        <w:ind w:left="6105" w:hanging="360"/>
      </w:pPr>
      <w:rPr>
        <w:rFonts w:ascii="Symbol" w:hAnsi="Symbol" w:hint="default"/>
      </w:rPr>
    </w:lvl>
    <w:lvl w:ilvl="7" w:tplc="340A0003" w:tentative="1">
      <w:start w:val="1"/>
      <w:numFmt w:val="bullet"/>
      <w:lvlText w:val="o"/>
      <w:lvlJc w:val="left"/>
      <w:pPr>
        <w:ind w:left="6825" w:hanging="360"/>
      </w:pPr>
      <w:rPr>
        <w:rFonts w:ascii="Courier New" w:hAnsi="Courier New" w:cs="Courier New" w:hint="default"/>
      </w:rPr>
    </w:lvl>
    <w:lvl w:ilvl="8" w:tplc="340A0005" w:tentative="1">
      <w:start w:val="1"/>
      <w:numFmt w:val="bullet"/>
      <w:lvlText w:val=""/>
      <w:lvlJc w:val="left"/>
      <w:pPr>
        <w:ind w:left="7545" w:hanging="360"/>
      </w:pPr>
      <w:rPr>
        <w:rFonts w:ascii="Wingdings" w:hAnsi="Wingdings" w:hint="default"/>
      </w:rPr>
    </w:lvl>
  </w:abstractNum>
  <w:abstractNum w:abstractNumId="7">
    <w:nsid w:val="3877666F"/>
    <w:multiLevelType w:val="multilevel"/>
    <w:tmpl w:val="03344546"/>
    <w:lvl w:ilvl="0">
      <w:start w:val="1"/>
      <w:numFmt w:val="decimal"/>
      <w:lvlText w:val="%1."/>
      <w:lvlJc w:val="left"/>
      <w:pPr>
        <w:ind w:left="360" w:hanging="360"/>
      </w:pPr>
    </w:lvl>
    <w:lvl w:ilvl="1">
      <w:start w:val="1"/>
      <w:numFmt w:val="decimal"/>
      <w:lvlText w:val="%1.%2."/>
      <w:lvlJc w:val="left"/>
      <w:pPr>
        <w:ind w:left="1425" w:hanging="360"/>
      </w:pPr>
    </w:lvl>
    <w:lvl w:ilvl="2">
      <w:start w:val="1"/>
      <w:numFmt w:val="decimal"/>
      <w:lvlText w:val="%1.%2.%3."/>
      <w:lvlJc w:val="left"/>
      <w:pPr>
        <w:ind w:left="2850" w:hanging="720"/>
      </w:pPr>
    </w:lvl>
    <w:lvl w:ilvl="3">
      <w:start w:val="1"/>
      <w:numFmt w:val="decimal"/>
      <w:lvlText w:val="%1.%2.%3.%4."/>
      <w:lvlJc w:val="left"/>
      <w:pPr>
        <w:ind w:left="3915" w:hanging="720"/>
      </w:pPr>
    </w:lvl>
    <w:lvl w:ilvl="4">
      <w:start w:val="1"/>
      <w:numFmt w:val="decimal"/>
      <w:lvlText w:val="%1.%2.%3.%4.%5."/>
      <w:lvlJc w:val="left"/>
      <w:pPr>
        <w:ind w:left="5340" w:hanging="1080"/>
      </w:pPr>
    </w:lvl>
    <w:lvl w:ilvl="5">
      <w:start w:val="1"/>
      <w:numFmt w:val="decimal"/>
      <w:lvlText w:val="%1.%2.%3.%4.%5.%6."/>
      <w:lvlJc w:val="left"/>
      <w:pPr>
        <w:ind w:left="6405" w:hanging="1080"/>
      </w:pPr>
    </w:lvl>
    <w:lvl w:ilvl="6">
      <w:start w:val="1"/>
      <w:numFmt w:val="decimal"/>
      <w:lvlText w:val="%1.%2.%3.%4.%5.%6.%7."/>
      <w:lvlJc w:val="left"/>
      <w:pPr>
        <w:ind w:left="7830" w:hanging="1440"/>
      </w:pPr>
    </w:lvl>
    <w:lvl w:ilvl="7">
      <w:start w:val="1"/>
      <w:numFmt w:val="decimal"/>
      <w:lvlText w:val="%1.%2.%3.%4.%5.%6.%7.%8."/>
      <w:lvlJc w:val="left"/>
      <w:pPr>
        <w:ind w:left="8895" w:hanging="1440"/>
      </w:pPr>
    </w:lvl>
    <w:lvl w:ilvl="8">
      <w:start w:val="1"/>
      <w:numFmt w:val="decimal"/>
      <w:lvlText w:val="%1.%2.%3.%4.%5.%6.%7.%8.%9."/>
      <w:lvlJc w:val="left"/>
      <w:pPr>
        <w:ind w:left="10320" w:hanging="1800"/>
      </w:pPr>
    </w:lvl>
  </w:abstractNum>
  <w:abstractNum w:abstractNumId="8">
    <w:nsid w:val="45E80678"/>
    <w:multiLevelType w:val="hybridMultilevel"/>
    <w:tmpl w:val="81ECBC5A"/>
    <w:lvl w:ilvl="0" w:tplc="38BAC9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D707BB5"/>
    <w:multiLevelType w:val="hybridMultilevel"/>
    <w:tmpl w:val="6F52321A"/>
    <w:lvl w:ilvl="0" w:tplc="0742C934">
      <w:start w:val="1"/>
      <w:numFmt w:val="lowerLetter"/>
      <w:lvlText w:val="%1)"/>
      <w:lvlJc w:val="left"/>
      <w:pPr>
        <w:ind w:left="1785"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10">
    <w:nsid w:val="5074404A"/>
    <w:multiLevelType w:val="hybridMultilevel"/>
    <w:tmpl w:val="5CEE8F3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51783BB4"/>
    <w:multiLevelType w:val="hybridMultilevel"/>
    <w:tmpl w:val="2580FA20"/>
    <w:lvl w:ilvl="0" w:tplc="340A0003">
      <w:start w:val="1"/>
      <w:numFmt w:val="bullet"/>
      <w:lvlText w:val="o"/>
      <w:lvlJc w:val="left"/>
      <w:pPr>
        <w:ind w:left="1996" w:hanging="360"/>
      </w:pPr>
      <w:rPr>
        <w:rFonts w:ascii="Courier New" w:hAnsi="Courier New" w:cs="Courier New" w:hint="default"/>
      </w:rPr>
    </w:lvl>
    <w:lvl w:ilvl="1" w:tplc="2620EADE">
      <w:numFmt w:val="bullet"/>
      <w:lvlText w:val="-"/>
      <w:lvlJc w:val="left"/>
      <w:pPr>
        <w:ind w:left="2716" w:hanging="360"/>
      </w:pPr>
      <w:rPr>
        <w:rFonts w:ascii="Calibri" w:eastAsia="Calibri" w:hAnsi="Calibri" w:cs="Calibri" w:hint="default"/>
      </w:rPr>
    </w:lvl>
    <w:lvl w:ilvl="2" w:tplc="340A0005" w:tentative="1">
      <w:start w:val="1"/>
      <w:numFmt w:val="bullet"/>
      <w:lvlText w:val=""/>
      <w:lvlJc w:val="left"/>
      <w:pPr>
        <w:ind w:left="3436" w:hanging="360"/>
      </w:pPr>
      <w:rPr>
        <w:rFonts w:ascii="Wingdings" w:hAnsi="Wingdings" w:hint="default"/>
      </w:rPr>
    </w:lvl>
    <w:lvl w:ilvl="3" w:tplc="340A0001" w:tentative="1">
      <w:start w:val="1"/>
      <w:numFmt w:val="bullet"/>
      <w:lvlText w:val=""/>
      <w:lvlJc w:val="left"/>
      <w:pPr>
        <w:ind w:left="4156" w:hanging="360"/>
      </w:pPr>
      <w:rPr>
        <w:rFonts w:ascii="Symbol" w:hAnsi="Symbol" w:hint="default"/>
      </w:rPr>
    </w:lvl>
    <w:lvl w:ilvl="4" w:tplc="340A0003" w:tentative="1">
      <w:start w:val="1"/>
      <w:numFmt w:val="bullet"/>
      <w:lvlText w:val="o"/>
      <w:lvlJc w:val="left"/>
      <w:pPr>
        <w:ind w:left="4876" w:hanging="360"/>
      </w:pPr>
      <w:rPr>
        <w:rFonts w:ascii="Courier New" w:hAnsi="Courier New" w:cs="Courier New" w:hint="default"/>
      </w:rPr>
    </w:lvl>
    <w:lvl w:ilvl="5" w:tplc="340A0005" w:tentative="1">
      <w:start w:val="1"/>
      <w:numFmt w:val="bullet"/>
      <w:lvlText w:val=""/>
      <w:lvlJc w:val="left"/>
      <w:pPr>
        <w:ind w:left="5596" w:hanging="360"/>
      </w:pPr>
      <w:rPr>
        <w:rFonts w:ascii="Wingdings" w:hAnsi="Wingdings" w:hint="default"/>
      </w:rPr>
    </w:lvl>
    <w:lvl w:ilvl="6" w:tplc="340A0001" w:tentative="1">
      <w:start w:val="1"/>
      <w:numFmt w:val="bullet"/>
      <w:lvlText w:val=""/>
      <w:lvlJc w:val="left"/>
      <w:pPr>
        <w:ind w:left="6316" w:hanging="360"/>
      </w:pPr>
      <w:rPr>
        <w:rFonts w:ascii="Symbol" w:hAnsi="Symbol" w:hint="default"/>
      </w:rPr>
    </w:lvl>
    <w:lvl w:ilvl="7" w:tplc="340A0003" w:tentative="1">
      <w:start w:val="1"/>
      <w:numFmt w:val="bullet"/>
      <w:lvlText w:val="o"/>
      <w:lvlJc w:val="left"/>
      <w:pPr>
        <w:ind w:left="7036" w:hanging="360"/>
      </w:pPr>
      <w:rPr>
        <w:rFonts w:ascii="Courier New" w:hAnsi="Courier New" w:cs="Courier New" w:hint="default"/>
      </w:rPr>
    </w:lvl>
    <w:lvl w:ilvl="8" w:tplc="340A0005" w:tentative="1">
      <w:start w:val="1"/>
      <w:numFmt w:val="bullet"/>
      <w:lvlText w:val=""/>
      <w:lvlJc w:val="left"/>
      <w:pPr>
        <w:ind w:left="7756" w:hanging="360"/>
      </w:pPr>
      <w:rPr>
        <w:rFonts w:ascii="Wingdings" w:hAnsi="Wingdings" w:hint="default"/>
      </w:rPr>
    </w:lvl>
  </w:abstractNum>
  <w:abstractNum w:abstractNumId="12">
    <w:nsid w:val="62965884"/>
    <w:multiLevelType w:val="hybridMultilevel"/>
    <w:tmpl w:val="B666112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5BA68BA"/>
    <w:multiLevelType w:val="hybridMultilevel"/>
    <w:tmpl w:val="54DC0068"/>
    <w:lvl w:ilvl="0" w:tplc="D98417BA">
      <w:start w:val="1"/>
      <w:numFmt w:val="decimal"/>
      <w:lvlText w:val="%1."/>
      <w:lvlJc w:val="left"/>
      <w:pPr>
        <w:ind w:left="360" w:hanging="360"/>
      </w:pPr>
      <w:rPr>
        <w:rFonts w:hint="default"/>
        <w:b/>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13"/>
  </w:num>
  <w:num w:numId="8">
    <w:abstractNumId w:val="2"/>
  </w:num>
  <w:num w:numId="9">
    <w:abstractNumId w:val="5"/>
  </w:num>
  <w:num w:numId="10">
    <w:abstractNumId w:val="8"/>
  </w:num>
  <w:num w:numId="11">
    <w:abstractNumId w:val="4"/>
  </w:num>
  <w:num w:numId="12">
    <w:abstractNumId w:val="3"/>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0"/>
  <w:activeWritingStyle w:appName="MSWord" w:lang="es-CL" w:vendorID="64" w:dllVersion="131078" w:nlCheck="1" w:checkStyle="1"/>
  <w:activeWritingStyle w:appName="MSWord" w:lang="es-ES_tradnl" w:vendorID="64" w:dllVersion="131078" w:nlCheck="1" w:checkStyle="1"/>
  <w:activeWritingStyle w:appName="MSWord" w:lang="pt-PT" w:vendorID="64" w:dllVersion="131078" w:nlCheck="1" w:checkStyle="0"/>
  <w:activeWritingStyle w:appName="MSWord" w:lang="en-GB" w:vendorID="64" w:dllVersion="131078" w:nlCheck="1" w:checkStyle="0"/>
  <w:activeWritingStyle w:appName="MSWord" w:lang="it-IT" w:vendorID="64" w:dllVersion="131078" w:nlCheck="1" w:checkStyle="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C9B"/>
    <w:rsid w:val="000069D6"/>
    <w:rsid w:val="000120F4"/>
    <w:rsid w:val="000269CA"/>
    <w:rsid w:val="0005133D"/>
    <w:rsid w:val="00060AE3"/>
    <w:rsid w:val="00062487"/>
    <w:rsid w:val="000A319E"/>
    <w:rsid w:val="000C6C38"/>
    <w:rsid w:val="000E0221"/>
    <w:rsid w:val="000E0CA3"/>
    <w:rsid w:val="000F7773"/>
    <w:rsid w:val="00100D1A"/>
    <w:rsid w:val="001060DF"/>
    <w:rsid w:val="00134537"/>
    <w:rsid w:val="00163FCD"/>
    <w:rsid w:val="00181241"/>
    <w:rsid w:val="001A7365"/>
    <w:rsid w:val="001D7A8A"/>
    <w:rsid w:val="001E389C"/>
    <w:rsid w:val="001E397F"/>
    <w:rsid w:val="001F1464"/>
    <w:rsid w:val="001F438E"/>
    <w:rsid w:val="001F5DC6"/>
    <w:rsid w:val="00225619"/>
    <w:rsid w:val="00266323"/>
    <w:rsid w:val="00290FA6"/>
    <w:rsid w:val="002A0F4C"/>
    <w:rsid w:val="002A6095"/>
    <w:rsid w:val="00302B19"/>
    <w:rsid w:val="00332DB7"/>
    <w:rsid w:val="00375068"/>
    <w:rsid w:val="003757F9"/>
    <w:rsid w:val="00381A35"/>
    <w:rsid w:val="003E1481"/>
    <w:rsid w:val="003E210F"/>
    <w:rsid w:val="003E53F5"/>
    <w:rsid w:val="003E629C"/>
    <w:rsid w:val="00413FFF"/>
    <w:rsid w:val="00457A5A"/>
    <w:rsid w:val="00457C9B"/>
    <w:rsid w:val="00493B2E"/>
    <w:rsid w:val="004E30D1"/>
    <w:rsid w:val="004E38F4"/>
    <w:rsid w:val="00521E63"/>
    <w:rsid w:val="00546E48"/>
    <w:rsid w:val="00556B42"/>
    <w:rsid w:val="00557B89"/>
    <w:rsid w:val="00561827"/>
    <w:rsid w:val="005901E2"/>
    <w:rsid w:val="005A2180"/>
    <w:rsid w:val="005A4BF2"/>
    <w:rsid w:val="005E0090"/>
    <w:rsid w:val="005E44DD"/>
    <w:rsid w:val="006012BF"/>
    <w:rsid w:val="006027B3"/>
    <w:rsid w:val="00627580"/>
    <w:rsid w:val="00646E71"/>
    <w:rsid w:val="0066513A"/>
    <w:rsid w:val="0067414F"/>
    <w:rsid w:val="00686491"/>
    <w:rsid w:val="006970DC"/>
    <w:rsid w:val="006B1386"/>
    <w:rsid w:val="006C0C7E"/>
    <w:rsid w:val="006C30FF"/>
    <w:rsid w:val="006D2CDD"/>
    <w:rsid w:val="006D6352"/>
    <w:rsid w:val="006F15C2"/>
    <w:rsid w:val="00717E03"/>
    <w:rsid w:val="00717FE5"/>
    <w:rsid w:val="00722CD0"/>
    <w:rsid w:val="00730EF5"/>
    <w:rsid w:val="0074496A"/>
    <w:rsid w:val="00765A4C"/>
    <w:rsid w:val="0077331E"/>
    <w:rsid w:val="007768AE"/>
    <w:rsid w:val="0078078D"/>
    <w:rsid w:val="007B0D57"/>
    <w:rsid w:val="007D7E8F"/>
    <w:rsid w:val="008033D7"/>
    <w:rsid w:val="00806C7B"/>
    <w:rsid w:val="00825ED6"/>
    <w:rsid w:val="008310C0"/>
    <w:rsid w:val="008443DE"/>
    <w:rsid w:val="00875D28"/>
    <w:rsid w:val="008B1FB2"/>
    <w:rsid w:val="008D1DF3"/>
    <w:rsid w:val="008F6F62"/>
    <w:rsid w:val="008F7F80"/>
    <w:rsid w:val="0090137E"/>
    <w:rsid w:val="00925BFE"/>
    <w:rsid w:val="00933818"/>
    <w:rsid w:val="00937F22"/>
    <w:rsid w:val="009903D5"/>
    <w:rsid w:val="0099493D"/>
    <w:rsid w:val="00997037"/>
    <w:rsid w:val="00A30178"/>
    <w:rsid w:val="00A43A2A"/>
    <w:rsid w:val="00A524D4"/>
    <w:rsid w:val="00A74463"/>
    <w:rsid w:val="00A84C1D"/>
    <w:rsid w:val="00AA50A3"/>
    <w:rsid w:val="00AF19A5"/>
    <w:rsid w:val="00AF42E2"/>
    <w:rsid w:val="00B0443F"/>
    <w:rsid w:val="00B151E5"/>
    <w:rsid w:val="00B3261D"/>
    <w:rsid w:val="00B74A12"/>
    <w:rsid w:val="00B92CAE"/>
    <w:rsid w:val="00BA1ED2"/>
    <w:rsid w:val="00BB3689"/>
    <w:rsid w:val="00BB4566"/>
    <w:rsid w:val="00BE1098"/>
    <w:rsid w:val="00BF107B"/>
    <w:rsid w:val="00BF303B"/>
    <w:rsid w:val="00C306B0"/>
    <w:rsid w:val="00C41E73"/>
    <w:rsid w:val="00C51F73"/>
    <w:rsid w:val="00C53105"/>
    <w:rsid w:val="00CB1062"/>
    <w:rsid w:val="00CC3912"/>
    <w:rsid w:val="00CC5775"/>
    <w:rsid w:val="00CE2122"/>
    <w:rsid w:val="00CE4189"/>
    <w:rsid w:val="00CE7536"/>
    <w:rsid w:val="00D073C3"/>
    <w:rsid w:val="00D216F8"/>
    <w:rsid w:val="00D37F83"/>
    <w:rsid w:val="00D41532"/>
    <w:rsid w:val="00D674E7"/>
    <w:rsid w:val="00D70FF2"/>
    <w:rsid w:val="00D76348"/>
    <w:rsid w:val="00D773CD"/>
    <w:rsid w:val="00DB1F59"/>
    <w:rsid w:val="00DB77CC"/>
    <w:rsid w:val="00DC6E15"/>
    <w:rsid w:val="00DF17F5"/>
    <w:rsid w:val="00DF5891"/>
    <w:rsid w:val="00E161FF"/>
    <w:rsid w:val="00E21482"/>
    <w:rsid w:val="00E3396A"/>
    <w:rsid w:val="00E35205"/>
    <w:rsid w:val="00E42B33"/>
    <w:rsid w:val="00E51379"/>
    <w:rsid w:val="00E808BD"/>
    <w:rsid w:val="00E96F66"/>
    <w:rsid w:val="00EB6F34"/>
    <w:rsid w:val="00EE0731"/>
    <w:rsid w:val="00EE5149"/>
    <w:rsid w:val="00EE5F1B"/>
    <w:rsid w:val="00F2019D"/>
    <w:rsid w:val="00F2022B"/>
    <w:rsid w:val="00F339E1"/>
    <w:rsid w:val="00F5348D"/>
    <w:rsid w:val="00F54FEF"/>
    <w:rsid w:val="00FA2826"/>
    <w:rsid w:val="00FB7A6F"/>
    <w:rsid w:val="1A8CA2A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A25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FF2"/>
    <w:rPr>
      <w:rFonts w:ascii="Times New Roman" w:eastAsiaTheme="minorEastAsia" w:hAnsi="Times New Roman"/>
      <w:sz w:val="24"/>
      <w:lang w:val="es-ES_tradnl" w:eastAsia="es-ES_tradnl"/>
    </w:rPr>
  </w:style>
  <w:style w:type="paragraph" w:styleId="Ttulo1">
    <w:name w:val="heading 1"/>
    <w:basedOn w:val="Normal"/>
    <w:next w:val="Normal"/>
    <w:link w:val="Ttulo1Car"/>
    <w:uiPriority w:val="9"/>
    <w:qFormat/>
    <w:rsid w:val="00546E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807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8078D"/>
    <w:pPr>
      <w:keepNext/>
      <w:keepLines/>
      <w:spacing w:before="40" w:after="0" w:line="240" w:lineRule="auto"/>
      <w:ind w:left="57" w:right="57"/>
      <w:jc w:val="both"/>
      <w:outlineLvl w:val="2"/>
    </w:pPr>
    <w:rPr>
      <w:rFonts w:ascii="Calibri" w:eastAsiaTheme="majorEastAsia" w:hAnsi="Calibri" w:cstheme="majorBidi"/>
      <w:b/>
      <w:kern w:val="2"/>
      <w:szCs w:val="24"/>
      <w:lang w:val="en-GB" w:eastAsia="en-US"/>
      <w14:ligatures w14:val="standar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6E48"/>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Ttulo2Car">
    <w:name w:val="Título 2 Car"/>
    <w:basedOn w:val="Fuentedeprrafopredeter"/>
    <w:link w:val="Ttulo2"/>
    <w:uiPriority w:val="9"/>
    <w:rsid w:val="0078078D"/>
    <w:rPr>
      <w:rFonts w:asciiTheme="majorHAnsi" w:eastAsiaTheme="majorEastAsia" w:hAnsiTheme="majorHAnsi" w:cstheme="majorBidi"/>
      <w:color w:val="365F91" w:themeColor="accent1" w:themeShade="BF"/>
      <w:sz w:val="26"/>
      <w:szCs w:val="26"/>
      <w:lang w:val="es-ES_tradnl" w:eastAsia="es-ES_tradnl"/>
    </w:rPr>
  </w:style>
  <w:style w:type="character" w:customStyle="1" w:styleId="Ttulo3Car">
    <w:name w:val="Título 3 Car"/>
    <w:basedOn w:val="Fuentedeprrafopredeter"/>
    <w:link w:val="Ttulo3"/>
    <w:uiPriority w:val="9"/>
    <w:rsid w:val="0078078D"/>
    <w:rPr>
      <w:rFonts w:ascii="Calibri" w:eastAsiaTheme="majorEastAsia" w:hAnsi="Calibri" w:cstheme="majorBidi"/>
      <w:b/>
      <w:kern w:val="2"/>
      <w:sz w:val="24"/>
      <w:szCs w:val="24"/>
      <w:lang w:val="en-GB"/>
      <w14:ligatures w14:val="standard"/>
    </w:rPr>
  </w:style>
  <w:style w:type="character" w:styleId="Hipervnculo">
    <w:name w:val="Hyperlink"/>
    <w:basedOn w:val="Fuentedeprrafopredeter"/>
    <w:uiPriority w:val="99"/>
    <w:unhideWhenUsed/>
    <w:rsid w:val="00BA1ED2"/>
    <w:rPr>
      <w:color w:val="0000FF" w:themeColor="hyperlink"/>
      <w:u w:val="single"/>
    </w:rPr>
  </w:style>
  <w:style w:type="character" w:styleId="Refdenotaalpie">
    <w:name w:val="footnote reference"/>
    <w:basedOn w:val="Fuentedeprrafopredeter"/>
    <w:uiPriority w:val="99"/>
    <w:rsid w:val="00BA1ED2"/>
    <w:rPr>
      <w:rFonts w:cs="Times New Roman"/>
      <w:vertAlign w:val="superscript"/>
    </w:rPr>
  </w:style>
  <w:style w:type="character" w:styleId="Refdecomentario">
    <w:name w:val="annotation reference"/>
    <w:basedOn w:val="Fuentedeprrafopredeter"/>
    <w:uiPriority w:val="99"/>
    <w:semiHidden/>
    <w:unhideWhenUsed/>
    <w:rsid w:val="00BA1ED2"/>
    <w:rPr>
      <w:sz w:val="16"/>
      <w:szCs w:val="16"/>
    </w:rPr>
  </w:style>
  <w:style w:type="paragraph" w:styleId="Textocomentario">
    <w:name w:val="annotation text"/>
    <w:basedOn w:val="Normal"/>
    <w:link w:val="TextocomentarioCar"/>
    <w:uiPriority w:val="99"/>
    <w:semiHidden/>
    <w:unhideWhenUsed/>
    <w:rsid w:val="00BA1E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1ED2"/>
    <w:rPr>
      <w:rFonts w:ascii="Times New Roman" w:eastAsiaTheme="minorEastAsia" w:hAnsi="Times New Roman"/>
      <w:sz w:val="20"/>
      <w:szCs w:val="20"/>
      <w:lang w:val="es-ES_tradnl" w:eastAsia="es-ES_tradnl"/>
    </w:rPr>
  </w:style>
  <w:style w:type="paragraph" w:styleId="Textodeglobo">
    <w:name w:val="Balloon Text"/>
    <w:basedOn w:val="Normal"/>
    <w:link w:val="TextodegloboCar"/>
    <w:uiPriority w:val="99"/>
    <w:semiHidden/>
    <w:unhideWhenUsed/>
    <w:rsid w:val="00BA1E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ED2"/>
    <w:rPr>
      <w:rFonts w:ascii="Tahoma" w:eastAsiaTheme="minorEastAsia" w:hAnsi="Tahoma" w:cs="Tahoma"/>
      <w:sz w:val="16"/>
      <w:szCs w:val="16"/>
      <w:lang w:val="es-ES_tradnl" w:eastAsia="es-ES_tradnl"/>
    </w:rPr>
  </w:style>
  <w:style w:type="paragraph" w:styleId="Encabezado">
    <w:name w:val="header"/>
    <w:basedOn w:val="Normal"/>
    <w:link w:val="EncabezadoCar"/>
    <w:uiPriority w:val="99"/>
    <w:unhideWhenUsed/>
    <w:rsid w:val="00BA1E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1ED2"/>
    <w:rPr>
      <w:rFonts w:ascii="Times New Roman" w:eastAsiaTheme="minorEastAsia" w:hAnsi="Times New Roman"/>
      <w:sz w:val="24"/>
      <w:lang w:val="es-ES_tradnl" w:eastAsia="es-ES_tradnl"/>
    </w:rPr>
  </w:style>
  <w:style w:type="paragraph" w:styleId="Piedepgina">
    <w:name w:val="footer"/>
    <w:basedOn w:val="Normal"/>
    <w:link w:val="PiedepginaCar"/>
    <w:uiPriority w:val="99"/>
    <w:unhideWhenUsed/>
    <w:rsid w:val="00BA1E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1ED2"/>
    <w:rPr>
      <w:rFonts w:ascii="Times New Roman" w:eastAsiaTheme="minorEastAsia" w:hAnsi="Times New Roman"/>
      <w:sz w:val="24"/>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BA1ED2"/>
    <w:rPr>
      <w:b/>
      <w:bCs/>
    </w:rPr>
  </w:style>
  <w:style w:type="character" w:customStyle="1" w:styleId="AsuntodelcomentarioCar">
    <w:name w:val="Asunto del comentario Car"/>
    <w:basedOn w:val="TextocomentarioCar"/>
    <w:link w:val="Asuntodelcomentario"/>
    <w:uiPriority w:val="99"/>
    <w:semiHidden/>
    <w:rsid w:val="00BA1ED2"/>
    <w:rPr>
      <w:rFonts w:ascii="Times New Roman" w:eastAsiaTheme="minorEastAsia" w:hAnsi="Times New Roman"/>
      <w:b/>
      <w:bCs/>
      <w:sz w:val="20"/>
      <w:szCs w:val="20"/>
      <w:lang w:val="es-ES_tradnl" w:eastAsia="es-ES_tradnl"/>
    </w:rPr>
  </w:style>
  <w:style w:type="character" w:styleId="Hipervnculovisitado">
    <w:name w:val="FollowedHyperlink"/>
    <w:basedOn w:val="Fuentedeprrafopredeter"/>
    <w:uiPriority w:val="99"/>
    <w:semiHidden/>
    <w:unhideWhenUsed/>
    <w:rsid w:val="00BA1ED2"/>
    <w:rPr>
      <w:color w:val="800080" w:themeColor="followedHyperlink"/>
      <w:u w:val="single"/>
    </w:rPr>
  </w:style>
  <w:style w:type="paragraph" w:styleId="Prrafodelista">
    <w:name w:val="List Paragraph"/>
    <w:basedOn w:val="Normal"/>
    <w:uiPriority w:val="34"/>
    <w:qFormat/>
    <w:rsid w:val="00BA1ED2"/>
    <w:pPr>
      <w:ind w:left="720"/>
      <w:contextualSpacing/>
    </w:pPr>
  </w:style>
  <w:style w:type="table" w:styleId="Tablaconcuadrcula">
    <w:name w:val="Table Grid"/>
    <w:basedOn w:val="Tablanormal"/>
    <w:uiPriority w:val="39"/>
    <w:rsid w:val="00BA1ED2"/>
    <w:pPr>
      <w:spacing w:after="0" w:line="240" w:lineRule="auto"/>
    </w:pPr>
    <w:rPr>
      <w:rFonts w:eastAsiaTheme="minorEastAsia"/>
      <w:lang w:val="es-ES_tradnl"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BA1ED2"/>
  </w:style>
  <w:style w:type="paragraph" w:styleId="NormalWeb">
    <w:name w:val="Normal (Web)"/>
    <w:basedOn w:val="Normal"/>
    <w:uiPriority w:val="99"/>
    <w:semiHidden/>
    <w:unhideWhenUsed/>
    <w:rsid w:val="00BA1ED2"/>
    <w:pPr>
      <w:spacing w:before="100" w:beforeAutospacing="1" w:after="100" w:afterAutospacing="1" w:line="240" w:lineRule="auto"/>
    </w:pPr>
    <w:rPr>
      <w:rFonts w:eastAsia="Times New Roman" w:cs="Times New Roman"/>
      <w:szCs w:val="24"/>
    </w:rPr>
  </w:style>
  <w:style w:type="character" w:customStyle="1" w:styleId="titulo">
    <w:name w:val="titulo"/>
    <w:basedOn w:val="Fuentedeprrafopredeter"/>
    <w:rsid w:val="00BA1ED2"/>
  </w:style>
  <w:style w:type="character" w:styleId="Textoennegrita">
    <w:name w:val="Strong"/>
    <w:basedOn w:val="Fuentedeprrafopredeter"/>
    <w:uiPriority w:val="22"/>
    <w:qFormat/>
    <w:rsid w:val="00BA1ED2"/>
    <w:rPr>
      <w:b/>
      <w:bCs/>
    </w:rPr>
  </w:style>
  <w:style w:type="paragraph" w:styleId="TtulodeTDC">
    <w:name w:val="TOC Heading"/>
    <w:basedOn w:val="Ttulo1"/>
    <w:next w:val="Normal"/>
    <w:uiPriority w:val="39"/>
    <w:unhideWhenUsed/>
    <w:qFormat/>
    <w:rsid w:val="00546E48"/>
    <w:pPr>
      <w:outlineLvl w:val="9"/>
    </w:pPr>
    <w:rPr>
      <w:lang w:val="es-CL" w:eastAsia="es-CL"/>
    </w:rPr>
  </w:style>
  <w:style w:type="paragraph" w:styleId="TDC1">
    <w:name w:val="toc 1"/>
    <w:basedOn w:val="Normal"/>
    <w:next w:val="Normal"/>
    <w:autoRedefine/>
    <w:uiPriority w:val="39"/>
    <w:unhideWhenUsed/>
    <w:rsid w:val="00546E48"/>
    <w:pPr>
      <w:spacing w:before="120" w:after="0"/>
    </w:pPr>
    <w:rPr>
      <w:rFonts w:asciiTheme="minorHAnsi" w:hAnsiTheme="minorHAnsi"/>
      <w:b/>
      <w:szCs w:val="24"/>
    </w:rPr>
  </w:style>
  <w:style w:type="paragraph" w:customStyle="1" w:styleId="TablasPobreza">
    <w:name w:val="Tablas_Pobreza"/>
    <w:basedOn w:val="Normal"/>
    <w:qFormat/>
    <w:rsid w:val="00C53105"/>
    <w:pPr>
      <w:spacing w:after="0" w:line="240" w:lineRule="auto"/>
      <w:jc w:val="center"/>
    </w:pPr>
    <w:rPr>
      <w:rFonts w:ascii="Calibri" w:eastAsia="Times New Roman" w:hAnsi="Calibri" w:cs="Times New Roman"/>
      <w:color w:val="404040" w:themeColor="text1" w:themeTint="BF"/>
      <w:sz w:val="20"/>
      <w:szCs w:val="24"/>
      <w:lang w:val="es-ES" w:eastAsia="en-US"/>
    </w:rPr>
  </w:style>
  <w:style w:type="table" w:styleId="Listaclara-nfasis2">
    <w:name w:val="Light List Accent 2"/>
    <w:basedOn w:val="Tablanormal"/>
    <w:uiPriority w:val="61"/>
    <w:rsid w:val="00C53105"/>
    <w:pPr>
      <w:spacing w:after="0" w:line="240" w:lineRule="auto"/>
    </w:pPr>
    <w:rPr>
      <w:rFonts w:ascii="Calibri" w:eastAsia="Times New Roman" w:hAnsi="Calibri" w:cs="Times New Roman"/>
      <w:sz w:val="18"/>
      <w:szCs w:val="20"/>
      <w:lang w:eastAsia="es-C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28" w:type="dxa"/>
        <w:bottom w:w="0" w:type="dxa"/>
        <w:right w:w="28" w:type="dxa"/>
      </w:tblCellMar>
    </w:tblPr>
    <w:tblStylePr w:type="firstRow">
      <w:pPr>
        <w:spacing w:beforeLines="0" w:before="0" w:beforeAutospacing="0" w:afterLines="0" w:after="0" w:afterAutospacing="0" w:line="240" w:lineRule="auto"/>
      </w:pPr>
      <w:rPr>
        <w:b/>
        <w:bCs/>
        <w:color w:val="FFFFFF" w:themeColor="background1"/>
        <w:sz w:val="18"/>
        <w:szCs w:val="18"/>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n">
    <w:name w:val="Revision"/>
    <w:hidden/>
    <w:uiPriority w:val="99"/>
    <w:semiHidden/>
    <w:rsid w:val="00457C9B"/>
    <w:pPr>
      <w:spacing w:after="0" w:line="240" w:lineRule="auto"/>
    </w:pPr>
    <w:rPr>
      <w:rFonts w:ascii="Times New Roman" w:eastAsiaTheme="minorEastAsia" w:hAnsi="Times New Roman"/>
      <w:sz w:val="24"/>
      <w:lang w:val="es-ES_tradnl" w:eastAsia="es-ES_tradnl"/>
    </w:rPr>
  </w:style>
  <w:style w:type="paragraph" w:styleId="TDC2">
    <w:name w:val="toc 2"/>
    <w:basedOn w:val="Normal"/>
    <w:next w:val="Normal"/>
    <w:autoRedefine/>
    <w:uiPriority w:val="39"/>
    <w:unhideWhenUsed/>
    <w:rsid w:val="000120F4"/>
    <w:pPr>
      <w:spacing w:after="0"/>
      <w:ind w:left="240"/>
    </w:pPr>
    <w:rPr>
      <w:rFonts w:asciiTheme="minorHAnsi" w:hAnsiTheme="minorHAnsi"/>
      <w:b/>
      <w:sz w:val="22"/>
    </w:rPr>
  </w:style>
  <w:style w:type="paragraph" w:styleId="TDC3">
    <w:name w:val="toc 3"/>
    <w:basedOn w:val="Normal"/>
    <w:next w:val="Normal"/>
    <w:autoRedefine/>
    <w:uiPriority w:val="39"/>
    <w:unhideWhenUsed/>
    <w:rsid w:val="000120F4"/>
    <w:pPr>
      <w:spacing w:after="0"/>
      <w:ind w:left="480"/>
    </w:pPr>
    <w:rPr>
      <w:rFonts w:asciiTheme="minorHAnsi" w:hAnsiTheme="minorHAnsi"/>
      <w:sz w:val="22"/>
    </w:rPr>
  </w:style>
  <w:style w:type="paragraph" w:styleId="TDC4">
    <w:name w:val="toc 4"/>
    <w:basedOn w:val="Normal"/>
    <w:next w:val="Normal"/>
    <w:autoRedefine/>
    <w:uiPriority w:val="39"/>
    <w:semiHidden/>
    <w:unhideWhenUsed/>
    <w:rsid w:val="000120F4"/>
    <w:pPr>
      <w:spacing w:after="0"/>
      <w:ind w:left="720"/>
    </w:pPr>
    <w:rPr>
      <w:rFonts w:asciiTheme="minorHAnsi" w:hAnsiTheme="minorHAnsi"/>
      <w:sz w:val="20"/>
      <w:szCs w:val="20"/>
    </w:rPr>
  </w:style>
  <w:style w:type="paragraph" w:styleId="TDC5">
    <w:name w:val="toc 5"/>
    <w:basedOn w:val="Normal"/>
    <w:next w:val="Normal"/>
    <w:autoRedefine/>
    <w:uiPriority w:val="39"/>
    <w:semiHidden/>
    <w:unhideWhenUsed/>
    <w:rsid w:val="000120F4"/>
    <w:pPr>
      <w:spacing w:after="0"/>
      <w:ind w:left="960"/>
    </w:pPr>
    <w:rPr>
      <w:rFonts w:asciiTheme="minorHAnsi" w:hAnsiTheme="minorHAnsi"/>
      <w:sz w:val="20"/>
      <w:szCs w:val="20"/>
    </w:rPr>
  </w:style>
  <w:style w:type="paragraph" w:styleId="TDC6">
    <w:name w:val="toc 6"/>
    <w:basedOn w:val="Normal"/>
    <w:next w:val="Normal"/>
    <w:autoRedefine/>
    <w:uiPriority w:val="39"/>
    <w:semiHidden/>
    <w:unhideWhenUsed/>
    <w:rsid w:val="000120F4"/>
    <w:pPr>
      <w:spacing w:after="0"/>
      <w:ind w:left="1200"/>
    </w:pPr>
    <w:rPr>
      <w:rFonts w:asciiTheme="minorHAnsi" w:hAnsiTheme="minorHAnsi"/>
      <w:sz w:val="20"/>
      <w:szCs w:val="20"/>
    </w:rPr>
  </w:style>
  <w:style w:type="paragraph" w:styleId="TDC7">
    <w:name w:val="toc 7"/>
    <w:basedOn w:val="Normal"/>
    <w:next w:val="Normal"/>
    <w:autoRedefine/>
    <w:uiPriority w:val="39"/>
    <w:semiHidden/>
    <w:unhideWhenUsed/>
    <w:rsid w:val="000120F4"/>
    <w:pPr>
      <w:spacing w:after="0"/>
      <w:ind w:left="1440"/>
    </w:pPr>
    <w:rPr>
      <w:rFonts w:asciiTheme="minorHAnsi" w:hAnsiTheme="minorHAnsi"/>
      <w:sz w:val="20"/>
      <w:szCs w:val="20"/>
    </w:rPr>
  </w:style>
  <w:style w:type="paragraph" w:styleId="TDC8">
    <w:name w:val="toc 8"/>
    <w:basedOn w:val="Normal"/>
    <w:next w:val="Normal"/>
    <w:autoRedefine/>
    <w:uiPriority w:val="39"/>
    <w:semiHidden/>
    <w:unhideWhenUsed/>
    <w:rsid w:val="000120F4"/>
    <w:pPr>
      <w:spacing w:after="0"/>
      <w:ind w:left="1680"/>
    </w:pPr>
    <w:rPr>
      <w:rFonts w:asciiTheme="minorHAnsi" w:hAnsiTheme="minorHAnsi"/>
      <w:sz w:val="20"/>
      <w:szCs w:val="20"/>
    </w:rPr>
  </w:style>
  <w:style w:type="paragraph" w:styleId="TDC9">
    <w:name w:val="toc 9"/>
    <w:basedOn w:val="Normal"/>
    <w:next w:val="Normal"/>
    <w:autoRedefine/>
    <w:uiPriority w:val="39"/>
    <w:semiHidden/>
    <w:unhideWhenUsed/>
    <w:rsid w:val="000120F4"/>
    <w:pPr>
      <w:spacing w:after="0"/>
      <w:ind w:left="1920"/>
    </w:pPr>
    <w:rPr>
      <w:rFonts w:asciiTheme="minorHAnsi" w:hAnsiTheme="minorHAnsi"/>
      <w:sz w:val="20"/>
      <w:szCs w:val="20"/>
    </w:rPr>
  </w:style>
  <w:style w:type="character" w:styleId="Nmerodepgina">
    <w:name w:val="page number"/>
    <w:basedOn w:val="Fuentedeprrafopredeter"/>
    <w:uiPriority w:val="99"/>
    <w:semiHidden/>
    <w:unhideWhenUsed/>
    <w:rsid w:val="000120F4"/>
  </w:style>
  <w:style w:type="paragraph" w:styleId="Puesto">
    <w:name w:val="Title"/>
    <w:basedOn w:val="Normal"/>
    <w:next w:val="Normal"/>
    <w:link w:val="PuestoCar"/>
    <w:uiPriority w:val="10"/>
    <w:qFormat/>
    <w:rsid w:val="0078078D"/>
    <w:pPr>
      <w:spacing w:after="0" w:line="240" w:lineRule="auto"/>
      <w:contextualSpacing/>
      <w:jc w:val="both"/>
    </w:pPr>
    <w:rPr>
      <w:rFonts w:ascii="Calibri" w:eastAsiaTheme="majorEastAsia" w:hAnsi="Calibri" w:cstheme="majorBidi"/>
      <w:spacing w:val="-10"/>
      <w:kern w:val="28"/>
      <w:sz w:val="52"/>
      <w:szCs w:val="56"/>
      <w:lang w:val="es-CL" w:eastAsia="en-US"/>
    </w:rPr>
  </w:style>
  <w:style w:type="character" w:customStyle="1" w:styleId="PuestoCar">
    <w:name w:val="Puesto Car"/>
    <w:basedOn w:val="Fuentedeprrafopredeter"/>
    <w:link w:val="Puesto"/>
    <w:uiPriority w:val="10"/>
    <w:rsid w:val="0078078D"/>
    <w:rPr>
      <w:rFonts w:ascii="Calibri" w:eastAsiaTheme="majorEastAsia" w:hAnsi="Calibri" w:cstheme="majorBidi"/>
      <w:spacing w:val="-10"/>
      <w:kern w:val="28"/>
      <w:sz w:val="52"/>
      <w:szCs w:val="56"/>
    </w:rPr>
  </w:style>
  <w:style w:type="paragraph" w:styleId="Descripcin">
    <w:name w:val="caption"/>
    <w:basedOn w:val="Normal"/>
    <w:next w:val="Normal"/>
    <w:uiPriority w:val="35"/>
    <w:unhideWhenUsed/>
    <w:qFormat/>
    <w:rsid w:val="0078078D"/>
    <w:pPr>
      <w:spacing w:line="240" w:lineRule="auto"/>
    </w:pPr>
    <w:rPr>
      <w:rFonts w:asciiTheme="minorHAnsi" w:eastAsiaTheme="minorHAnsi" w:hAnsiTheme="minorHAnsi"/>
      <w:i/>
      <w:iCs/>
      <w:color w:val="1F497D" w:themeColor="text2"/>
      <w:sz w:val="18"/>
      <w:szCs w:val="18"/>
      <w:lang w:val="en-GB" w:eastAsia="en-US"/>
    </w:rPr>
  </w:style>
  <w:style w:type="paragraph" w:styleId="Sinespaciado">
    <w:name w:val="No Spacing"/>
    <w:uiPriority w:val="1"/>
    <w:qFormat/>
    <w:rsid w:val="0078078D"/>
    <w:pPr>
      <w:spacing w:after="0" w:line="240" w:lineRule="auto"/>
      <w:jc w:val="both"/>
    </w:pPr>
    <w:rPr>
      <w:rFonts w:ascii="LM Roman 12" w:hAnsi="LM Roman 12"/>
      <w:sz w:val="24"/>
    </w:rPr>
  </w:style>
  <w:style w:type="character" w:customStyle="1" w:styleId="TextonotapieCar">
    <w:name w:val="Texto nota pie Car"/>
    <w:basedOn w:val="Fuentedeprrafopredeter"/>
    <w:link w:val="Textonotapie"/>
    <w:uiPriority w:val="99"/>
    <w:semiHidden/>
    <w:rsid w:val="0078078D"/>
    <w:rPr>
      <w:rFonts w:ascii="Calibri" w:hAnsi="Calibri"/>
      <w:sz w:val="20"/>
      <w:szCs w:val="20"/>
    </w:rPr>
  </w:style>
  <w:style w:type="paragraph" w:styleId="Textonotapie">
    <w:name w:val="footnote text"/>
    <w:basedOn w:val="Normal"/>
    <w:link w:val="TextonotapieCar"/>
    <w:uiPriority w:val="99"/>
    <w:semiHidden/>
    <w:unhideWhenUsed/>
    <w:rsid w:val="0078078D"/>
    <w:pPr>
      <w:spacing w:after="0" w:line="240" w:lineRule="auto"/>
      <w:jc w:val="both"/>
    </w:pPr>
    <w:rPr>
      <w:rFonts w:ascii="Calibri" w:eastAsiaTheme="minorHAnsi" w:hAnsi="Calibri"/>
      <w:sz w:val="20"/>
      <w:szCs w:val="20"/>
      <w:lang w:val="es-CL" w:eastAsia="en-US"/>
    </w:rPr>
  </w:style>
  <w:style w:type="paragraph" w:styleId="Subttulo">
    <w:name w:val="Subtitle"/>
    <w:basedOn w:val="Normal"/>
    <w:next w:val="Normal"/>
    <w:link w:val="SubttuloCar"/>
    <w:uiPriority w:val="11"/>
    <w:qFormat/>
    <w:rsid w:val="0078078D"/>
    <w:pPr>
      <w:numPr>
        <w:ilvl w:val="1"/>
      </w:numPr>
      <w:spacing w:after="160" w:line="240" w:lineRule="auto"/>
      <w:ind w:left="57" w:right="57"/>
      <w:jc w:val="both"/>
    </w:pPr>
    <w:rPr>
      <w:rFonts w:ascii="Calibri" w:hAnsi="Calibri"/>
      <w:b/>
      <w:color w:val="5A5A5A" w:themeColor="text1" w:themeTint="A5"/>
      <w:spacing w:val="15"/>
      <w:kern w:val="2"/>
      <w:lang w:val="en-GB" w:eastAsia="en-US"/>
      <w14:ligatures w14:val="standard"/>
    </w:rPr>
  </w:style>
  <w:style w:type="character" w:customStyle="1" w:styleId="SubttuloCar">
    <w:name w:val="Subtítulo Car"/>
    <w:basedOn w:val="Fuentedeprrafopredeter"/>
    <w:link w:val="Subttulo"/>
    <w:uiPriority w:val="11"/>
    <w:rsid w:val="0078078D"/>
    <w:rPr>
      <w:rFonts w:ascii="Calibri" w:eastAsiaTheme="minorEastAsia" w:hAnsi="Calibri"/>
      <w:b/>
      <w:color w:val="5A5A5A" w:themeColor="text1" w:themeTint="A5"/>
      <w:spacing w:val="15"/>
      <w:kern w:val="2"/>
      <w:sz w:val="24"/>
      <w:lang w:val="en-GB"/>
      <w14:ligatures w14:val="standard"/>
    </w:rPr>
  </w:style>
  <w:style w:type="character" w:styleId="nfasisintenso">
    <w:name w:val="Intense Emphasis"/>
    <w:basedOn w:val="Fuentedeprrafopredeter"/>
    <w:uiPriority w:val="21"/>
    <w:qFormat/>
    <w:rsid w:val="0078078D"/>
    <w:rPr>
      <w:i/>
      <w:iCs/>
      <w:color w:val="4F81BD" w:themeColor="accent1"/>
    </w:rPr>
  </w:style>
  <w:style w:type="paragraph" w:styleId="Bibliografa">
    <w:name w:val="Bibliography"/>
    <w:basedOn w:val="Normal"/>
    <w:next w:val="Normal"/>
    <w:uiPriority w:val="37"/>
    <w:unhideWhenUsed/>
    <w:rsid w:val="0078078D"/>
    <w:pPr>
      <w:spacing w:after="0" w:line="480" w:lineRule="auto"/>
      <w:ind w:left="720" w:hanging="720"/>
      <w:jc w:val="both"/>
    </w:pPr>
    <w:rPr>
      <w:rFonts w:ascii="Calibri" w:eastAsiaTheme="minorHAnsi" w:hAnsi="Calibr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5457">
      <w:bodyDiv w:val="1"/>
      <w:marLeft w:val="0"/>
      <w:marRight w:val="0"/>
      <w:marTop w:val="0"/>
      <w:marBottom w:val="0"/>
      <w:divBdr>
        <w:top w:val="none" w:sz="0" w:space="0" w:color="auto"/>
        <w:left w:val="none" w:sz="0" w:space="0" w:color="auto"/>
        <w:bottom w:val="none" w:sz="0" w:space="0" w:color="auto"/>
        <w:right w:val="none" w:sz="0" w:space="0" w:color="auto"/>
      </w:divBdr>
    </w:div>
    <w:div w:id="323631617">
      <w:bodyDiv w:val="1"/>
      <w:marLeft w:val="0"/>
      <w:marRight w:val="0"/>
      <w:marTop w:val="0"/>
      <w:marBottom w:val="0"/>
      <w:divBdr>
        <w:top w:val="none" w:sz="0" w:space="0" w:color="auto"/>
        <w:left w:val="none" w:sz="0" w:space="0" w:color="auto"/>
        <w:bottom w:val="none" w:sz="0" w:space="0" w:color="auto"/>
        <w:right w:val="none" w:sz="0" w:space="0" w:color="auto"/>
      </w:divBdr>
    </w:div>
    <w:div w:id="567618232">
      <w:bodyDiv w:val="1"/>
      <w:marLeft w:val="0"/>
      <w:marRight w:val="0"/>
      <w:marTop w:val="0"/>
      <w:marBottom w:val="0"/>
      <w:divBdr>
        <w:top w:val="none" w:sz="0" w:space="0" w:color="auto"/>
        <w:left w:val="none" w:sz="0" w:space="0" w:color="auto"/>
        <w:bottom w:val="none" w:sz="0" w:space="0" w:color="auto"/>
        <w:right w:val="none" w:sz="0" w:space="0" w:color="auto"/>
      </w:divBdr>
    </w:div>
    <w:div w:id="656806289">
      <w:bodyDiv w:val="1"/>
      <w:marLeft w:val="0"/>
      <w:marRight w:val="0"/>
      <w:marTop w:val="0"/>
      <w:marBottom w:val="0"/>
      <w:divBdr>
        <w:top w:val="none" w:sz="0" w:space="0" w:color="auto"/>
        <w:left w:val="none" w:sz="0" w:space="0" w:color="auto"/>
        <w:bottom w:val="none" w:sz="0" w:space="0" w:color="auto"/>
        <w:right w:val="none" w:sz="0" w:space="0" w:color="auto"/>
      </w:divBdr>
    </w:div>
    <w:div w:id="941650518">
      <w:bodyDiv w:val="1"/>
      <w:marLeft w:val="0"/>
      <w:marRight w:val="0"/>
      <w:marTop w:val="0"/>
      <w:marBottom w:val="0"/>
      <w:divBdr>
        <w:top w:val="none" w:sz="0" w:space="0" w:color="auto"/>
        <w:left w:val="none" w:sz="0" w:space="0" w:color="auto"/>
        <w:bottom w:val="none" w:sz="0" w:space="0" w:color="auto"/>
        <w:right w:val="none" w:sz="0" w:space="0" w:color="auto"/>
      </w:divBdr>
    </w:div>
    <w:div w:id="1071199087">
      <w:bodyDiv w:val="1"/>
      <w:marLeft w:val="0"/>
      <w:marRight w:val="0"/>
      <w:marTop w:val="0"/>
      <w:marBottom w:val="0"/>
      <w:divBdr>
        <w:top w:val="none" w:sz="0" w:space="0" w:color="auto"/>
        <w:left w:val="none" w:sz="0" w:space="0" w:color="auto"/>
        <w:bottom w:val="none" w:sz="0" w:space="0" w:color="auto"/>
        <w:right w:val="none" w:sz="0" w:space="0" w:color="auto"/>
      </w:divBdr>
    </w:div>
    <w:div w:id="110345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2.xml"/><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png"/><Relationship Id="rId25" Type="http://schemas.openxmlformats.org/officeDocument/2006/relationships/chart" Target="charts/chart3.xml"/><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hyperlink" Target="mailto:ccazzuffi@rimisp.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image" Target="media/image3.jpeg"/><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chart" Target="charts/chart1.xml"/><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footer" Target="footer4.xml"/><Relationship Id="rId42" Type="http://schemas.openxmlformats.org/officeDocument/2006/relationships/footer" Target="footer5.xml"/><Relationship Id="rId43" Type="http://schemas.openxmlformats.org/officeDocument/2006/relationships/fontTable" Target="fontTable.xml"/><Relationship Id="rId4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Desktop\plantilla%20documento%20trabajo%202014.dotx"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Chiara\Dropbox\_Rimisp\_PTT\2.%20Caracterizacion%20territorios%20funcionales\Chile%20-%20paper\descriptives%20jul%202018.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Chiara\Dropbox\_Rimisp\_PTT\2.%20Caracterizacion%20territorios%20funcionales\Chile%20-%20paper\descriptives%20jul%202018.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chiara\Dropbox\_Rimisp\_PTT\Datos%20secundarios\Intermediate\reg_tipologia.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Serv!$A$5</c:f>
              <c:strCache>
                <c:ptCount val="1"/>
                <c:pt idx="0">
                  <c:v>pct_elec</c:v>
                </c:pt>
              </c:strCache>
            </c:strRef>
          </c:tx>
          <c:spPr>
            <a:ln w="28575" cap="rnd">
              <a:solidFill>
                <a:schemeClr val="accent2"/>
              </a:solidFill>
              <a:round/>
            </a:ln>
            <a:effectLst/>
          </c:spPr>
          <c:marker>
            <c:symbol val="none"/>
          </c:marker>
          <c:cat>
            <c:strRef>
              <c:f>Serv!$B$4:$H$4</c:f>
              <c:strCache>
                <c:ptCount val="7"/>
                <c:pt idx="0">
                  <c:v>Metro</c:v>
                </c:pt>
                <c:pt idx="1">
                  <c:v>Urb</c:v>
                </c:pt>
                <c:pt idx="2">
                  <c:v>R-U1</c:v>
                </c:pt>
                <c:pt idx="3">
                  <c:v>R-U2</c:v>
                </c:pt>
                <c:pt idx="4">
                  <c:v>R-U3</c:v>
                </c:pt>
                <c:pt idx="5">
                  <c:v>R-pluri</c:v>
                </c:pt>
                <c:pt idx="6">
                  <c:v>R-uni</c:v>
                </c:pt>
              </c:strCache>
            </c:strRef>
          </c:cat>
          <c:val>
            <c:numRef>
              <c:f>Serv!$B$5:$H$5</c:f>
              <c:numCache>
                <c:formatCode>General</c:formatCode>
                <c:ptCount val="7"/>
                <c:pt idx="0">
                  <c:v>99.43</c:v>
                </c:pt>
                <c:pt idx="1">
                  <c:v>98.65</c:v>
                </c:pt>
                <c:pt idx="2">
                  <c:v>97.46</c:v>
                </c:pt>
                <c:pt idx="3">
                  <c:v>96.85</c:v>
                </c:pt>
                <c:pt idx="4">
                  <c:v>94.69</c:v>
                </c:pt>
                <c:pt idx="5">
                  <c:v>92.06</c:v>
                </c:pt>
                <c:pt idx="6">
                  <c:v>88.47</c:v>
                </c:pt>
              </c:numCache>
            </c:numRef>
          </c:val>
          <c:extLst xmlns:c16r2="http://schemas.microsoft.com/office/drawing/2015/06/chart">
            <c:ext xmlns:c16="http://schemas.microsoft.com/office/drawing/2014/chart" uri="{C3380CC4-5D6E-409C-BE32-E72D297353CC}">
              <c16:uniqueId val="{00000000-AC9D-48EE-BA03-BB64E7729503}"/>
            </c:ext>
          </c:extLst>
        </c:ser>
        <c:ser>
          <c:idx val="1"/>
          <c:order val="1"/>
          <c:tx>
            <c:strRef>
              <c:f>Serv!$A$6</c:f>
              <c:strCache>
                <c:ptCount val="1"/>
                <c:pt idx="0">
                  <c:v>pct_agua</c:v>
                </c:pt>
              </c:strCache>
            </c:strRef>
          </c:tx>
          <c:spPr>
            <a:ln w="28575" cap="rnd">
              <a:solidFill>
                <a:schemeClr val="accent4"/>
              </a:solidFill>
              <a:round/>
            </a:ln>
            <a:effectLst/>
          </c:spPr>
          <c:marker>
            <c:symbol val="none"/>
          </c:marker>
          <c:cat>
            <c:strRef>
              <c:f>Serv!$B$4:$H$4</c:f>
              <c:strCache>
                <c:ptCount val="7"/>
                <c:pt idx="0">
                  <c:v>Metro</c:v>
                </c:pt>
                <c:pt idx="1">
                  <c:v>Urb</c:v>
                </c:pt>
                <c:pt idx="2">
                  <c:v>R-U1</c:v>
                </c:pt>
                <c:pt idx="3">
                  <c:v>R-U2</c:v>
                </c:pt>
                <c:pt idx="4">
                  <c:v>R-U3</c:v>
                </c:pt>
                <c:pt idx="5">
                  <c:v>R-pluri</c:v>
                </c:pt>
                <c:pt idx="6">
                  <c:v>R-uni</c:v>
                </c:pt>
              </c:strCache>
            </c:strRef>
          </c:cat>
          <c:val>
            <c:numRef>
              <c:f>Serv!$B$6:$H$6</c:f>
              <c:numCache>
                <c:formatCode>General</c:formatCode>
                <c:ptCount val="7"/>
                <c:pt idx="0">
                  <c:v>99.81</c:v>
                </c:pt>
                <c:pt idx="1">
                  <c:v>99.14</c:v>
                </c:pt>
                <c:pt idx="2">
                  <c:v>96.97</c:v>
                </c:pt>
                <c:pt idx="3">
                  <c:v>95.41</c:v>
                </c:pt>
                <c:pt idx="4">
                  <c:v>92.62</c:v>
                </c:pt>
                <c:pt idx="5">
                  <c:v>90.81</c:v>
                </c:pt>
                <c:pt idx="6">
                  <c:v>86.94</c:v>
                </c:pt>
              </c:numCache>
            </c:numRef>
          </c:val>
          <c:extLst xmlns:c16r2="http://schemas.microsoft.com/office/drawing/2015/06/chart">
            <c:ext xmlns:c16="http://schemas.microsoft.com/office/drawing/2014/chart" uri="{C3380CC4-5D6E-409C-BE32-E72D297353CC}">
              <c16:uniqueId val="{00000001-AC9D-48EE-BA03-BB64E7729503}"/>
            </c:ext>
          </c:extLst>
        </c:ser>
        <c:ser>
          <c:idx val="2"/>
          <c:order val="2"/>
          <c:tx>
            <c:strRef>
              <c:f>Serv!$A$7</c:f>
              <c:strCache>
                <c:ptCount val="1"/>
                <c:pt idx="0">
                  <c:v>pct_sani</c:v>
                </c:pt>
              </c:strCache>
            </c:strRef>
          </c:tx>
          <c:spPr>
            <a:ln w="28575" cap="rnd">
              <a:solidFill>
                <a:schemeClr val="accent6"/>
              </a:solidFill>
              <a:round/>
            </a:ln>
            <a:effectLst/>
          </c:spPr>
          <c:marker>
            <c:symbol val="none"/>
          </c:marker>
          <c:cat>
            <c:strRef>
              <c:f>Serv!$B$4:$H$4</c:f>
              <c:strCache>
                <c:ptCount val="7"/>
                <c:pt idx="0">
                  <c:v>Metro</c:v>
                </c:pt>
                <c:pt idx="1">
                  <c:v>Urb</c:v>
                </c:pt>
                <c:pt idx="2">
                  <c:v>R-U1</c:v>
                </c:pt>
                <c:pt idx="3">
                  <c:v>R-U2</c:v>
                </c:pt>
                <c:pt idx="4">
                  <c:v>R-U3</c:v>
                </c:pt>
                <c:pt idx="5">
                  <c:v>R-pluri</c:v>
                </c:pt>
                <c:pt idx="6">
                  <c:v>R-uni</c:v>
                </c:pt>
              </c:strCache>
            </c:strRef>
          </c:cat>
          <c:val>
            <c:numRef>
              <c:f>Serv!$B$7:$H$7</c:f>
              <c:numCache>
                <c:formatCode>General</c:formatCode>
                <c:ptCount val="7"/>
                <c:pt idx="0">
                  <c:v>99.59</c:v>
                </c:pt>
                <c:pt idx="1">
                  <c:v>99.23</c:v>
                </c:pt>
                <c:pt idx="2">
                  <c:v>99.15</c:v>
                </c:pt>
                <c:pt idx="3">
                  <c:v>98.53</c:v>
                </c:pt>
                <c:pt idx="4">
                  <c:v>98.55</c:v>
                </c:pt>
                <c:pt idx="5">
                  <c:v>98.31</c:v>
                </c:pt>
                <c:pt idx="6">
                  <c:v>97.4</c:v>
                </c:pt>
              </c:numCache>
            </c:numRef>
          </c:val>
          <c:extLst xmlns:c16r2="http://schemas.microsoft.com/office/drawing/2015/06/chart">
            <c:ext xmlns:c16="http://schemas.microsoft.com/office/drawing/2014/chart" uri="{C3380CC4-5D6E-409C-BE32-E72D297353CC}">
              <c16:uniqueId val="{00000002-AC9D-48EE-BA03-BB64E7729503}"/>
            </c:ext>
          </c:extLst>
        </c:ser>
        <c:dLbls>
          <c:showLegendKey val="0"/>
          <c:showVal val="0"/>
          <c:showCatName val="0"/>
          <c:showSerName val="0"/>
          <c:showPercent val="0"/>
          <c:showBubbleSize val="0"/>
        </c:dLbls>
        <c:axId val="-2003510096"/>
        <c:axId val="-2003045088"/>
      </c:radarChart>
      <c:catAx>
        <c:axId val="-200351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003045088"/>
        <c:crosses val="autoZero"/>
        <c:auto val="1"/>
        <c:lblAlgn val="ctr"/>
        <c:lblOffset val="100"/>
        <c:noMultiLvlLbl val="0"/>
      </c:catAx>
      <c:valAx>
        <c:axId val="-200304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003510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0975729686953133"/>
          <c:y val="0.0563524590163934"/>
          <c:w val="0.854255365002957"/>
          <c:h val="0.828622773331612"/>
        </c:manualLayout>
      </c:layout>
      <c:barChart>
        <c:barDir val="col"/>
        <c:grouping val="clustered"/>
        <c:varyColors val="0"/>
        <c:ser>
          <c:idx val="0"/>
          <c:order val="0"/>
          <c:tx>
            <c:strRef>
              <c:f>Inst!$A$2</c:f>
              <c:strCache>
                <c:ptCount val="1"/>
                <c:pt idx="0">
                  <c:v>% ingresos propios municipales</c:v>
                </c:pt>
              </c:strCache>
            </c:strRef>
          </c:tx>
          <c:spPr>
            <a:solidFill>
              <a:schemeClr val="accent6">
                <a:shade val="76000"/>
              </a:schemeClr>
            </a:solidFill>
            <a:ln>
              <a:noFill/>
            </a:ln>
            <a:effectLst/>
          </c:spPr>
          <c:invertIfNegative val="0"/>
          <c:cat>
            <c:strRef>
              <c:f>Inst!$B$1:$H$1</c:f>
              <c:strCache>
                <c:ptCount val="7"/>
                <c:pt idx="0">
                  <c:v>Metro</c:v>
                </c:pt>
                <c:pt idx="1">
                  <c:v>Urb</c:v>
                </c:pt>
                <c:pt idx="2">
                  <c:v>R-U1</c:v>
                </c:pt>
                <c:pt idx="3">
                  <c:v>R-U2</c:v>
                </c:pt>
                <c:pt idx="4">
                  <c:v>R-U3</c:v>
                </c:pt>
                <c:pt idx="5">
                  <c:v>R-pluri</c:v>
                </c:pt>
                <c:pt idx="6">
                  <c:v>R-uni</c:v>
                </c:pt>
              </c:strCache>
            </c:strRef>
          </c:cat>
          <c:val>
            <c:numRef>
              <c:f>Inst!$B$2:$H$2</c:f>
              <c:numCache>
                <c:formatCode>General</c:formatCode>
                <c:ptCount val="7"/>
                <c:pt idx="0">
                  <c:v>20.42</c:v>
                </c:pt>
                <c:pt idx="1">
                  <c:v>18.38</c:v>
                </c:pt>
                <c:pt idx="2">
                  <c:v>16.76</c:v>
                </c:pt>
                <c:pt idx="3">
                  <c:v>15.98</c:v>
                </c:pt>
                <c:pt idx="4">
                  <c:v>14.85</c:v>
                </c:pt>
                <c:pt idx="5">
                  <c:v>13.97</c:v>
                </c:pt>
                <c:pt idx="6">
                  <c:v>12.14</c:v>
                </c:pt>
              </c:numCache>
            </c:numRef>
          </c:val>
          <c:extLst xmlns:c16r2="http://schemas.microsoft.com/office/drawing/2015/06/chart">
            <c:ext xmlns:c16="http://schemas.microsoft.com/office/drawing/2014/chart" uri="{C3380CC4-5D6E-409C-BE32-E72D297353CC}">
              <c16:uniqueId val="{00000000-75A0-4238-BAF9-F7CA106D669D}"/>
            </c:ext>
          </c:extLst>
        </c:ser>
        <c:ser>
          <c:idx val="1"/>
          <c:order val="1"/>
          <c:tx>
            <c:strRef>
              <c:f>Inst!$A$3</c:f>
              <c:strCache>
                <c:ptCount val="1"/>
                <c:pt idx="0">
                  <c:v>% inversiones municipales</c:v>
                </c:pt>
              </c:strCache>
            </c:strRef>
          </c:tx>
          <c:spPr>
            <a:solidFill>
              <a:schemeClr val="accent6">
                <a:tint val="77000"/>
              </a:schemeClr>
            </a:solidFill>
            <a:ln>
              <a:noFill/>
            </a:ln>
            <a:effectLst/>
          </c:spPr>
          <c:invertIfNegative val="0"/>
          <c:cat>
            <c:strRef>
              <c:f>Inst!$B$1:$H$1</c:f>
              <c:strCache>
                <c:ptCount val="7"/>
                <c:pt idx="0">
                  <c:v>Metro</c:v>
                </c:pt>
                <c:pt idx="1">
                  <c:v>Urb</c:v>
                </c:pt>
                <c:pt idx="2">
                  <c:v>R-U1</c:v>
                </c:pt>
                <c:pt idx="3">
                  <c:v>R-U2</c:v>
                </c:pt>
                <c:pt idx="4">
                  <c:v>R-U3</c:v>
                </c:pt>
                <c:pt idx="5">
                  <c:v>R-pluri</c:v>
                </c:pt>
                <c:pt idx="6">
                  <c:v>R-uni</c:v>
                </c:pt>
              </c:strCache>
            </c:strRef>
          </c:cat>
          <c:val>
            <c:numRef>
              <c:f>Inst!$B$3:$H$3</c:f>
              <c:numCache>
                <c:formatCode>General</c:formatCode>
                <c:ptCount val="7"/>
                <c:pt idx="0">
                  <c:v>18.82999999999999</c:v>
                </c:pt>
                <c:pt idx="1">
                  <c:v>17.52</c:v>
                </c:pt>
                <c:pt idx="2">
                  <c:v>15.86</c:v>
                </c:pt>
                <c:pt idx="3">
                  <c:v>15.3</c:v>
                </c:pt>
                <c:pt idx="4">
                  <c:v>14.77</c:v>
                </c:pt>
                <c:pt idx="5">
                  <c:v>14.09</c:v>
                </c:pt>
                <c:pt idx="6">
                  <c:v>12.59</c:v>
                </c:pt>
              </c:numCache>
            </c:numRef>
          </c:val>
          <c:extLst xmlns:c16r2="http://schemas.microsoft.com/office/drawing/2015/06/chart">
            <c:ext xmlns:c16="http://schemas.microsoft.com/office/drawing/2014/chart" uri="{C3380CC4-5D6E-409C-BE32-E72D297353CC}">
              <c16:uniqueId val="{00000001-75A0-4238-BAF9-F7CA106D669D}"/>
            </c:ext>
          </c:extLst>
        </c:ser>
        <c:dLbls>
          <c:showLegendKey val="0"/>
          <c:showVal val="0"/>
          <c:showCatName val="0"/>
          <c:showSerName val="0"/>
          <c:showPercent val="0"/>
          <c:showBubbleSize val="0"/>
        </c:dLbls>
        <c:gapWidth val="219"/>
        <c:overlap val="-27"/>
        <c:axId val="-2037296624"/>
        <c:axId val="-2036436496"/>
      </c:barChart>
      <c:catAx>
        <c:axId val="-203729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036436496"/>
        <c:crosses val="autoZero"/>
        <c:auto val="1"/>
        <c:lblAlgn val="ctr"/>
        <c:lblOffset val="100"/>
        <c:noMultiLvlLbl val="0"/>
      </c:catAx>
      <c:valAx>
        <c:axId val="-203643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crossAx val="-2037296624"/>
        <c:crosses val="autoZero"/>
        <c:crossBetween val="between"/>
      </c:valAx>
      <c:spPr>
        <a:noFill/>
        <a:ln>
          <a:noFill/>
        </a:ln>
        <a:effectLst/>
      </c:spPr>
    </c:plotArea>
    <c:legend>
      <c:legendPos val="b"/>
      <c:layout>
        <c:manualLayout>
          <c:xMode val="edge"/>
          <c:yMode val="edge"/>
          <c:x val="0.16028225902142"/>
          <c:y val="0.06402183795653"/>
          <c:w val="0.806017523126065"/>
          <c:h val="0.08085833633540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_tradnl"/>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Urbano</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Hoja1!$B$2:$I$2</c:f>
              <c:numCache>
                <c:formatCode>General</c:formatCode>
                <c:ptCount val="8"/>
                <c:pt idx="0">
                  <c:v>1.689</c:v>
                </c:pt>
                <c:pt idx="1">
                  <c:v>-0.673</c:v>
                </c:pt>
                <c:pt idx="2">
                  <c:v>1.573</c:v>
                </c:pt>
                <c:pt idx="3">
                  <c:v>1.427999999999999</c:v>
                </c:pt>
                <c:pt idx="4">
                  <c:v>1.454</c:v>
                </c:pt>
                <c:pt idx="5">
                  <c:v>1.626</c:v>
                </c:pt>
                <c:pt idx="6">
                  <c:v>2.054</c:v>
                </c:pt>
                <c:pt idx="7">
                  <c:v>0.452</c:v>
                </c:pt>
              </c:numCache>
            </c:numRef>
          </c:val>
          <c:extLst xmlns:c16r2="http://schemas.microsoft.com/office/drawing/2015/06/chart">
            <c:ext xmlns:c16="http://schemas.microsoft.com/office/drawing/2014/chart" uri="{C3380CC4-5D6E-409C-BE32-E72D297353CC}">
              <c16:uniqueId val="{00000000-464D-4F31-A282-574EC59B93A1}"/>
            </c:ext>
          </c:extLst>
        </c:ser>
        <c:ser>
          <c:idx val="1"/>
          <c:order val="1"/>
          <c:tx>
            <c:strRef>
              <c:f>Hoja1!$A$3</c:f>
              <c:strCache>
                <c:ptCount val="1"/>
                <c:pt idx="0">
                  <c:v>RU grande</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Hoja1!$B$3:$I$3</c:f>
              <c:numCache>
                <c:formatCode>General</c:formatCode>
                <c:ptCount val="8"/>
                <c:pt idx="0">
                  <c:v>0.53</c:v>
                </c:pt>
                <c:pt idx="1">
                  <c:v>-0.406</c:v>
                </c:pt>
                <c:pt idx="2">
                  <c:v>0.302</c:v>
                </c:pt>
                <c:pt idx="3">
                  <c:v>1.054</c:v>
                </c:pt>
                <c:pt idx="4">
                  <c:v>0.495</c:v>
                </c:pt>
                <c:pt idx="5">
                  <c:v>0.779</c:v>
                </c:pt>
                <c:pt idx="6">
                  <c:v>0.069</c:v>
                </c:pt>
                <c:pt idx="7">
                  <c:v>0.028</c:v>
                </c:pt>
              </c:numCache>
            </c:numRef>
          </c:val>
          <c:extLst xmlns:c16r2="http://schemas.microsoft.com/office/drawing/2015/06/chart">
            <c:ext xmlns:c16="http://schemas.microsoft.com/office/drawing/2014/chart" uri="{C3380CC4-5D6E-409C-BE32-E72D297353CC}">
              <c16:uniqueId val="{00000001-464D-4F31-A282-574EC59B93A1}"/>
            </c:ext>
          </c:extLst>
        </c:ser>
        <c:ser>
          <c:idx val="2"/>
          <c:order val="2"/>
          <c:tx>
            <c:strRef>
              <c:f>Hoja1!$A$4</c:f>
              <c:strCache>
                <c:ptCount val="1"/>
                <c:pt idx="0">
                  <c:v>RU mediano</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Hoja1!$B$4:$I$4</c:f>
              <c:numCache>
                <c:formatCode>General</c:formatCode>
                <c:ptCount val="8"/>
                <c:pt idx="0">
                  <c:v>0.308</c:v>
                </c:pt>
                <c:pt idx="1">
                  <c:v>0.19</c:v>
                </c:pt>
                <c:pt idx="2">
                  <c:v>0.28</c:v>
                </c:pt>
                <c:pt idx="3">
                  <c:v>0.493</c:v>
                </c:pt>
                <c:pt idx="4">
                  <c:v>0.685</c:v>
                </c:pt>
                <c:pt idx="5">
                  <c:v>0.56</c:v>
                </c:pt>
                <c:pt idx="6">
                  <c:v>0.167</c:v>
                </c:pt>
                <c:pt idx="7">
                  <c:v>0.02</c:v>
                </c:pt>
              </c:numCache>
            </c:numRef>
          </c:val>
          <c:extLst xmlns:c16r2="http://schemas.microsoft.com/office/drawing/2015/06/chart">
            <c:ext xmlns:c16="http://schemas.microsoft.com/office/drawing/2014/chart" uri="{C3380CC4-5D6E-409C-BE32-E72D297353CC}">
              <c16:uniqueId val="{00000002-464D-4F31-A282-574EC59B93A1}"/>
            </c:ext>
          </c:extLst>
        </c:ser>
        <c:ser>
          <c:idx val="3"/>
          <c:order val="3"/>
          <c:tx>
            <c:strRef>
              <c:f>Hoja1!$A$5</c:f>
              <c:strCache>
                <c:ptCount val="1"/>
                <c:pt idx="0">
                  <c:v>RU pequeño</c:v>
                </c:pt>
              </c:strCache>
            </c:strRef>
          </c:tx>
          <c:spPr>
            <a:solidFill>
              <a:schemeClr val="accent2">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Hoja1!$B$5:$I$5</c:f>
              <c:numCache>
                <c:formatCode>General</c:formatCode>
                <c:ptCount val="8"/>
                <c:pt idx="0">
                  <c:v>-0.089</c:v>
                </c:pt>
                <c:pt idx="1">
                  <c:v>-0.009</c:v>
                </c:pt>
                <c:pt idx="2">
                  <c:v>-0.075</c:v>
                </c:pt>
                <c:pt idx="3">
                  <c:v>0.325</c:v>
                </c:pt>
                <c:pt idx="4">
                  <c:v>0.21</c:v>
                </c:pt>
                <c:pt idx="5">
                  <c:v>0.279</c:v>
                </c:pt>
                <c:pt idx="6">
                  <c:v>-0.107</c:v>
                </c:pt>
                <c:pt idx="7">
                  <c:v>0.067</c:v>
                </c:pt>
              </c:numCache>
            </c:numRef>
          </c:val>
          <c:extLst xmlns:c16r2="http://schemas.microsoft.com/office/drawing/2015/06/chart">
            <c:ext xmlns:c16="http://schemas.microsoft.com/office/drawing/2014/chart" uri="{C3380CC4-5D6E-409C-BE32-E72D297353CC}">
              <c16:uniqueId val="{00000003-464D-4F31-A282-574EC59B93A1}"/>
            </c:ext>
          </c:extLst>
        </c:ser>
        <c:ser>
          <c:idx val="4"/>
          <c:order val="4"/>
          <c:tx>
            <c:strRef>
              <c:f>Hoja1!$A$6</c:f>
              <c:strCache>
                <c:ptCount val="1"/>
                <c:pt idx="0">
                  <c:v>Rural pluri</c:v>
                </c:pt>
              </c:strCache>
            </c:strRef>
          </c:tx>
          <c:spPr>
            <a:solidFill>
              <a:schemeClr val="accent4">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Hoja1!$B$6:$I$6</c:f>
              <c:numCache>
                <c:formatCode>General</c:formatCode>
                <c:ptCount val="8"/>
                <c:pt idx="0">
                  <c:v>-0.189</c:v>
                </c:pt>
                <c:pt idx="1">
                  <c:v>0.246</c:v>
                </c:pt>
                <c:pt idx="2">
                  <c:v>-0.091</c:v>
                </c:pt>
                <c:pt idx="3">
                  <c:v>-0.253</c:v>
                </c:pt>
                <c:pt idx="4">
                  <c:v>0.011</c:v>
                </c:pt>
                <c:pt idx="5">
                  <c:v>0.197</c:v>
                </c:pt>
                <c:pt idx="6">
                  <c:v>0.116</c:v>
                </c:pt>
                <c:pt idx="7">
                  <c:v>-0.005</c:v>
                </c:pt>
              </c:numCache>
            </c:numRef>
          </c:val>
          <c:extLst xmlns:c16r2="http://schemas.microsoft.com/office/drawing/2015/06/chart">
            <c:ext xmlns:c16="http://schemas.microsoft.com/office/drawing/2014/chart" uri="{C3380CC4-5D6E-409C-BE32-E72D297353CC}">
              <c16:uniqueId val="{00000004-464D-4F31-A282-574EC59B93A1}"/>
            </c:ext>
          </c:extLst>
        </c:ser>
        <c:ser>
          <c:idx val="5"/>
          <c:order val="5"/>
          <c:tx>
            <c:strRef>
              <c:f>Hoja1!$A$7</c:f>
              <c:strCache>
                <c:ptCount val="1"/>
                <c:pt idx="0">
                  <c:v>Rural uni</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_trad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Hoja1!$B$1:$I$1</c:f>
              <c:strCache>
                <c:ptCount val="8"/>
                <c:pt idx="0">
                  <c:v>Estructura productiva</c:v>
                </c:pt>
                <c:pt idx="1">
                  <c:v>Agro</c:v>
                </c:pt>
                <c:pt idx="2">
                  <c:v>Mercado Laboral</c:v>
                </c:pt>
                <c:pt idx="3">
                  <c:v>Capital humano</c:v>
                </c:pt>
                <c:pt idx="4">
                  <c:v>Bienes y servicios</c:v>
                </c:pt>
                <c:pt idx="5">
                  <c:v>Inst. Econ.</c:v>
                </c:pt>
                <c:pt idx="6">
                  <c:v>Inst. Políticas</c:v>
                </c:pt>
                <c:pt idx="7">
                  <c:v>Geografía y aglom</c:v>
                </c:pt>
              </c:strCache>
            </c:strRef>
          </c:cat>
          <c:val>
            <c:numRef>
              <c:f>Hoja1!$B$7:$I$7</c:f>
              <c:numCache>
                <c:formatCode>General</c:formatCode>
                <c:ptCount val="8"/>
                <c:pt idx="0">
                  <c:v>-0.14</c:v>
                </c:pt>
                <c:pt idx="1">
                  <c:v>0.048</c:v>
                </c:pt>
                <c:pt idx="2">
                  <c:v>-0.111</c:v>
                </c:pt>
                <c:pt idx="3">
                  <c:v>-0.493</c:v>
                </c:pt>
                <c:pt idx="4">
                  <c:v>-0.32</c:v>
                </c:pt>
                <c:pt idx="5">
                  <c:v>-0.467</c:v>
                </c:pt>
                <c:pt idx="6">
                  <c:v>-0.07</c:v>
                </c:pt>
                <c:pt idx="7">
                  <c:v>-0.046</c:v>
                </c:pt>
              </c:numCache>
            </c:numRef>
          </c:val>
          <c:extLst xmlns:c16r2="http://schemas.microsoft.com/office/drawing/2015/06/chart">
            <c:ext xmlns:c16="http://schemas.microsoft.com/office/drawing/2014/chart" uri="{C3380CC4-5D6E-409C-BE32-E72D297353CC}">
              <c16:uniqueId val="{00000005-464D-4F31-A282-574EC59B93A1}"/>
            </c:ext>
          </c:extLst>
        </c:ser>
        <c:dLbls>
          <c:dLblPos val="outEnd"/>
          <c:showLegendKey val="0"/>
          <c:showVal val="1"/>
          <c:showCatName val="0"/>
          <c:showSerName val="0"/>
          <c:showPercent val="0"/>
          <c:showBubbleSize val="0"/>
        </c:dLbls>
        <c:gapWidth val="444"/>
        <c:overlap val="-90"/>
        <c:axId val="-2061089568"/>
        <c:axId val="-2083557360"/>
      </c:barChart>
      <c:catAx>
        <c:axId val="-2061089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lumMod val="65000"/>
                    <a:lumOff val="35000"/>
                  </a:schemeClr>
                </a:solidFill>
                <a:latin typeface="+mn-lt"/>
                <a:ea typeface="+mn-ea"/>
                <a:cs typeface="+mn-cs"/>
              </a:defRPr>
            </a:pPr>
            <a:endParaRPr lang="es-ES_tradnl"/>
          </a:p>
        </c:txPr>
        <c:crossAx val="-2083557360"/>
        <c:crosses val="autoZero"/>
        <c:auto val="1"/>
        <c:lblAlgn val="ctr"/>
        <c:lblOffset val="100"/>
        <c:noMultiLvlLbl val="0"/>
      </c:catAx>
      <c:valAx>
        <c:axId val="-2083557360"/>
        <c:scaling>
          <c:orientation val="minMax"/>
        </c:scaling>
        <c:delete val="1"/>
        <c:axPos val="l"/>
        <c:numFmt formatCode="General" sourceLinked="1"/>
        <c:majorTickMark val="none"/>
        <c:minorTickMark val="none"/>
        <c:tickLblPos val="nextTo"/>
        <c:crossAx val="-206108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sz="800"/>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DE1D3-F39B-B043-A7E1-A5AA4ADF8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C:\Users\mariana\Desktop\plantilla documento trabajo 2014.dotx</Template>
  <TotalTime>82</TotalTime>
  <Pages>37</Pages>
  <Words>14563</Words>
  <Characters>80098</Characters>
  <Application>Microsoft Macintosh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dc:creator>
  <cp:lastModifiedBy>Usuario de Microsoft Office</cp:lastModifiedBy>
  <cp:revision>5</cp:revision>
  <cp:lastPrinted>2017-06-12T18:59:00Z</cp:lastPrinted>
  <dcterms:created xsi:type="dcterms:W3CDTF">2019-08-26T21:30:00Z</dcterms:created>
  <dcterms:modified xsi:type="dcterms:W3CDTF">2019-09-09T14:38:00Z</dcterms:modified>
</cp:coreProperties>
</file>